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4" w:type="dxa"/>
        <w:jc w:val="center"/>
        <w:tblInd w:w="-17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5"/>
        <w:gridCol w:w="756"/>
        <w:gridCol w:w="2269"/>
        <w:gridCol w:w="2384"/>
      </w:tblGrid>
      <w:tr w:rsidR="007D6A97" w:rsidRPr="00CB3BEB" w:rsidTr="000830D6">
        <w:trPr>
          <w:jc w:val="center"/>
        </w:trPr>
        <w:tc>
          <w:tcPr>
            <w:tcW w:w="10164" w:type="dxa"/>
            <w:gridSpan w:val="4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7D6A97" w:rsidRPr="00241569" w:rsidRDefault="007D6A97" w:rsidP="000830D6">
            <w:pPr>
              <w:shd w:val="clear" w:color="auto" w:fill="FFFFFF"/>
              <w:spacing w:after="153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Количество </w:t>
            </w:r>
            <w:r w:rsidRPr="00241569">
              <w:rPr>
                <w:rFonts w:ascii="Arial" w:eastAsia="Times New Roman" w:hAnsi="Arial" w:cs="Arial"/>
                <w:b/>
                <w:sz w:val="28"/>
                <w:szCs w:val="28"/>
              </w:rPr>
              <w:t>субъект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ов</w:t>
            </w:r>
            <w:r w:rsidRPr="00241569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малого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и среднего </w:t>
            </w:r>
            <w:r w:rsidRPr="00241569">
              <w:rPr>
                <w:rFonts w:ascii="Arial" w:eastAsia="Times New Roman" w:hAnsi="Arial" w:cs="Arial"/>
                <w:b/>
                <w:sz w:val="28"/>
                <w:szCs w:val="28"/>
              </w:rPr>
              <w:t>предпринимательства, расположенных на территории Казаткульского сельского поселения, в соответствии с их классификацией по видам экономической деятельности</w:t>
            </w:r>
          </w:p>
          <w:p w:rsidR="007D6A97" w:rsidRDefault="007D6A97" w:rsidP="000830D6">
            <w:pPr>
              <w:pStyle w:val="1"/>
              <w:shd w:val="clear" w:color="auto" w:fill="FFFFFF"/>
              <w:spacing w:before="0" w:after="144" w:line="268" w:lineRule="atLeast"/>
              <w:jc w:val="center"/>
              <w:rPr>
                <w:rFonts w:ascii="Arial" w:eastAsia="Times New Roman" w:hAnsi="Arial" w:cs="Arial"/>
                <w:b w:val="0"/>
                <w:i w:val="0"/>
                <w:sz w:val="28"/>
                <w:szCs w:val="28"/>
                <w:lang w:val="ru-RU" w:eastAsia="ru-RU" w:bidi="ar-SA"/>
              </w:rPr>
            </w:pPr>
          </w:p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D6A97" w:rsidRPr="00CB3BEB" w:rsidTr="000830D6">
        <w:trPr>
          <w:jc w:val="center"/>
        </w:trPr>
        <w:tc>
          <w:tcPr>
            <w:tcW w:w="4755" w:type="dxa"/>
            <w:vMerge w:val="restart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895E01" w:rsidRDefault="007D6A97" w:rsidP="000830D6">
            <w:pPr>
              <w:pStyle w:val="1"/>
              <w:shd w:val="clear" w:color="auto" w:fill="FFFFFF"/>
              <w:spacing w:before="0" w:after="144" w:line="268" w:lineRule="atLeast"/>
              <w:jc w:val="center"/>
              <w:rPr>
                <w:rFonts w:ascii="Arial" w:eastAsia="Times New Roman" w:hAnsi="Arial" w:cs="Arial"/>
                <w:b w:val="0"/>
                <w:i w:val="0"/>
                <w:iCs w:val="0"/>
                <w:color w:val="000000"/>
                <w:kern w:val="36"/>
                <w:sz w:val="28"/>
                <w:szCs w:val="28"/>
                <w:lang w:val="ru-RU" w:eastAsia="ru-RU" w:bidi="ar-SA"/>
              </w:rPr>
            </w:pPr>
            <w:r w:rsidRPr="00895E01">
              <w:rPr>
                <w:rFonts w:ascii="Arial" w:eastAsia="Times New Roman" w:hAnsi="Arial" w:cs="Arial"/>
                <w:b w:val="0"/>
                <w:i w:val="0"/>
                <w:sz w:val="28"/>
                <w:szCs w:val="28"/>
                <w:lang w:val="ru-RU" w:eastAsia="ru-RU" w:bidi="ar-SA"/>
              </w:rPr>
              <w:t xml:space="preserve">Виды экономической деятельности </w:t>
            </w:r>
            <w:proofErr w:type="gramStart"/>
            <w:r w:rsidRPr="00895E01">
              <w:rPr>
                <w:rFonts w:ascii="Arial" w:eastAsia="Times New Roman" w:hAnsi="Arial" w:cs="Arial"/>
                <w:b w:val="0"/>
                <w:i w:val="0"/>
                <w:sz w:val="28"/>
                <w:szCs w:val="28"/>
                <w:lang w:val="ru-RU" w:eastAsia="ru-RU" w:bidi="ar-SA"/>
              </w:rPr>
              <w:t>согласно</w:t>
            </w:r>
            <w:proofErr w:type="gramEnd"/>
            <w:r w:rsidRPr="00CB3BEB">
              <w:rPr>
                <w:rFonts w:ascii="Arial" w:eastAsia="Times New Roman" w:hAnsi="Arial" w:cs="Arial"/>
                <w:sz w:val="28"/>
                <w:szCs w:val="28"/>
                <w:lang w:val="ru-RU" w:eastAsia="ru-RU" w:bidi="ar-SA"/>
              </w:rPr>
              <w:t xml:space="preserve"> </w:t>
            </w:r>
            <w:r w:rsidRPr="00895E01">
              <w:rPr>
                <w:rFonts w:ascii="Arial" w:eastAsia="Times New Roman" w:hAnsi="Arial" w:cs="Arial"/>
                <w:b w:val="0"/>
                <w:i w:val="0"/>
                <w:sz w:val="28"/>
                <w:szCs w:val="28"/>
                <w:lang w:val="ru-RU" w:eastAsia="ru-RU" w:bidi="ar-SA"/>
              </w:rPr>
              <w:t xml:space="preserve">Общероссийского классификатора видов экономической деятельности (ОКВЭД) ОК 029-2014 (КДЕС ред. 2), </w:t>
            </w:r>
            <w:r>
              <w:rPr>
                <w:rFonts w:ascii="Arial" w:eastAsia="Times New Roman" w:hAnsi="Arial" w:cs="Arial"/>
                <w:b w:val="0"/>
                <w:i w:val="0"/>
                <w:sz w:val="28"/>
                <w:szCs w:val="28"/>
                <w:lang w:val="ru-RU" w:eastAsia="ru-RU" w:bidi="ar-SA"/>
              </w:rPr>
              <w:t>утвержденного</w:t>
            </w:r>
            <w:r w:rsidRPr="00895E01">
              <w:rPr>
                <w:rFonts w:ascii="Arial" w:eastAsia="Times New Roman" w:hAnsi="Arial" w:cs="Arial"/>
                <w:b w:val="0"/>
                <w:i w:val="0"/>
                <w:sz w:val="28"/>
                <w:szCs w:val="28"/>
                <w:lang w:val="ru-RU" w:eastAsia="ru-RU" w:bidi="ar-SA"/>
              </w:rPr>
              <w:t xml:space="preserve"> </w:t>
            </w:r>
            <w:r w:rsidRPr="00895E01">
              <w:rPr>
                <w:rFonts w:ascii="Arial" w:eastAsia="Times New Roman" w:hAnsi="Arial" w:cs="Arial"/>
                <w:b w:val="0"/>
                <w:i w:val="0"/>
                <w:iCs w:val="0"/>
                <w:color w:val="000000"/>
                <w:kern w:val="36"/>
                <w:sz w:val="28"/>
                <w:szCs w:val="28"/>
                <w:lang w:val="ru-RU" w:eastAsia="ru-RU" w:bidi="ar-SA"/>
              </w:rPr>
              <w:t xml:space="preserve">Приказом </w:t>
            </w:r>
            <w:proofErr w:type="spellStart"/>
            <w:r w:rsidRPr="00895E01">
              <w:rPr>
                <w:rFonts w:ascii="Arial" w:eastAsia="Times New Roman" w:hAnsi="Arial" w:cs="Arial"/>
                <w:b w:val="0"/>
                <w:i w:val="0"/>
                <w:iCs w:val="0"/>
                <w:color w:val="000000"/>
                <w:kern w:val="36"/>
                <w:sz w:val="28"/>
                <w:szCs w:val="28"/>
                <w:lang w:val="ru-RU" w:eastAsia="ru-RU" w:bidi="ar-SA"/>
              </w:rPr>
              <w:t>Росстандарта</w:t>
            </w:r>
            <w:proofErr w:type="spellEnd"/>
            <w:r w:rsidRPr="00895E01">
              <w:rPr>
                <w:rFonts w:ascii="Arial" w:eastAsia="Times New Roman" w:hAnsi="Arial" w:cs="Arial"/>
                <w:b w:val="0"/>
                <w:i w:val="0"/>
                <w:iCs w:val="0"/>
                <w:color w:val="000000"/>
                <w:kern w:val="36"/>
                <w:sz w:val="28"/>
                <w:szCs w:val="28"/>
                <w:lang w:val="ru-RU" w:eastAsia="ru-RU" w:bidi="ar-SA"/>
              </w:rPr>
              <w:t xml:space="preserve"> от 31.01.2014 N 14-ст (ред. от 23.09.2020)</w:t>
            </w:r>
          </w:p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18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Количество субъектов</w:t>
            </w:r>
          </w:p>
          <w:p w:rsidR="007D6A97" w:rsidRPr="00CB3BEB" w:rsidRDefault="007D6A97" w:rsidP="00083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 xml:space="preserve">малого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и среднего </w:t>
            </w: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предпринимательства,</w:t>
            </w:r>
          </w:p>
          <w:p w:rsidR="007D6A97" w:rsidRPr="00CB3BEB" w:rsidRDefault="007D6A97" w:rsidP="00083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единиц</w:t>
            </w:r>
          </w:p>
        </w:tc>
      </w:tr>
      <w:tr w:rsidR="007D6A97" w:rsidRPr="00CB3BEB" w:rsidTr="000830D6">
        <w:trPr>
          <w:jc w:val="center"/>
        </w:trPr>
        <w:tc>
          <w:tcPr>
            <w:tcW w:w="4755" w:type="dxa"/>
            <w:vMerge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Всего</w:t>
            </w:r>
          </w:p>
        </w:tc>
        <w:tc>
          <w:tcPr>
            <w:tcW w:w="4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Из них</w:t>
            </w:r>
          </w:p>
        </w:tc>
      </w:tr>
      <w:tr w:rsidR="007D6A97" w:rsidRPr="00CB3BEB" w:rsidTr="000830D6">
        <w:trPr>
          <w:jc w:val="center"/>
        </w:trPr>
        <w:tc>
          <w:tcPr>
            <w:tcW w:w="4755" w:type="dxa"/>
            <w:vMerge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Юридические лица</w:t>
            </w:r>
          </w:p>
        </w:tc>
        <w:tc>
          <w:tcPr>
            <w:tcW w:w="2384" w:type="dxa"/>
            <w:tcBorders>
              <w:top w:val="single" w:sz="18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Индивидуальные предприниматели</w:t>
            </w:r>
          </w:p>
        </w:tc>
      </w:tr>
      <w:tr w:rsidR="007D6A97" w:rsidRPr="00CB3BEB" w:rsidTr="000830D6">
        <w:trPr>
          <w:jc w:val="center"/>
        </w:trPr>
        <w:tc>
          <w:tcPr>
            <w:tcW w:w="475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Всего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</w:tr>
      <w:tr w:rsidR="007D6A97" w:rsidRPr="00CB3BEB" w:rsidTr="000830D6">
        <w:trPr>
          <w:jc w:val="center"/>
        </w:trPr>
        <w:tc>
          <w:tcPr>
            <w:tcW w:w="475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7D6A97" w:rsidRPr="00CB3BEB" w:rsidTr="000830D6">
        <w:trPr>
          <w:jc w:val="center"/>
        </w:trPr>
        <w:tc>
          <w:tcPr>
            <w:tcW w:w="475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01.11.1 Выращивание зерновых культур</w:t>
            </w:r>
          </w:p>
          <w:p w:rsidR="007D6A97" w:rsidRPr="00CB3BEB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01.11 Выращивание зерновых (кроме риса),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зернобобовых культур и семян масличных</w:t>
            </w:r>
          </w:p>
          <w:p w:rsidR="007D6A97" w:rsidRPr="00CB3BEB" w:rsidRDefault="007D6A97" w:rsidP="000830D6">
            <w:pPr>
              <w:spacing w:after="153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культур</w:t>
            </w:r>
          </w:p>
          <w:p w:rsidR="007D6A97" w:rsidRPr="00CB3BEB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01.11.2 Выращивание зернобобовых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культур</w:t>
            </w:r>
          </w:p>
          <w:p w:rsidR="007D6A97" w:rsidRPr="00CB3BEB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01.11.3 Выращивание семян масличных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культур</w:t>
            </w:r>
          </w:p>
          <w:p w:rsidR="007D6A97" w:rsidRPr="00CB3BEB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01.11.31 Выращивание семян</w:t>
            </w:r>
          </w:p>
          <w:p w:rsidR="007D6A97" w:rsidRPr="00CB3BEB" w:rsidRDefault="007D6A97" w:rsidP="000830D6">
            <w:pPr>
              <w:spacing w:after="153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подсолнечника</w:t>
            </w:r>
          </w:p>
          <w:p w:rsidR="007D6A97" w:rsidRPr="00CB3BEB" w:rsidRDefault="007D6A97" w:rsidP="000830D6">
            <w:pPr>
              <w:spacing w:after="153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01.11.32 Выращивание семян рапса</w:t>
            </w:r>
          </w:p>
          <w:p w:rsidR="007D6A97" w:rsidRPr="00CB3BEB" w:rsidRDefault="007D6A97" w:rsidP="000830D6">
            <w:pPr>
              <w:spacing w:after="153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01.11.33 Выращивание семян соевых бобов</w:t>
            </w:r>
          </w:p>
          <w:p w:rsidR="007D6A97" w:rsidRPr="00CB3BEB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01.11.39 Выращивание семян прочих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масличных культур</w:t>
            </w:r>
          </w:p>
          <w:p w:rsidR="007D6A97" w:rsidRPr="00CB3BEB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01.41 Разведение молочного крупного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рогатого скота, производство сырого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молока</w:t>
            </w:r>
          </w:p>
          <w:p w:rsidR="007D6A97" w:rsidRPr="00B32A99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 xml:space="preserve">01.42 Разведение прочих пород </w:t>
            </w:r>
            <w:r w:rsidRPr="00CB3BE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крупного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рогатого скота и буйволов, производство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B3BEB">
              <w:rPr>
                <w:rFonts w:asciiTheme="majorHAnsi" w:hAnsiTheme="majorHAnsi" w:cstheme="majorHAnsi"/>
                <w:sz w:val="28"/>
                <w:szCs w:val="28"/>
              </w:rPr>
              <w:t>спермы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7D6A97" w:rsidRPr="00CB3BEB" w:rsidTr="000830D6">
        <w:trPr>
          <w:trHeight w:val="1624"/>
          <w:jc w:val="center"/>
        </w:trPr>
        <w:tc>
          <w:tcPr>
            <w:tcW w:w="4755" w:type="dxa"/>
            <w:tcBorders>
              <w:top w:val="outset" w:sz="6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895E01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95E0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47.11 Торговля розничная</w:t>
            </w:r>
          </w:p>
          <w:p w:rsidR="007D6A97" w:rsidRPr="00895E01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преимущественно пищевыми продуктами,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включая напитки, и табачными изделиями в неспециализированных магазинах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7D6A97" w:rsidRPr="00CB3BEB" w:rsidTr="000830D6">
        <w:trPr>
          <w:trHeight w:val="2543"/>
          <w:jc w:val="center"/>
        </w:trPr>
        <w:tc>
          <w:tcPr>
            <w:tcW w:w="4755" w:type="dxa"/>
            <w:tcBorders>
              <w:top w:val="single" w:sz="4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895E01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47.11 Торговля розничная</w:t>
            </w:r>
          </w:p>
          <w:p w:rsidR="007D6A97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преимущественно пищевыми продуктами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включая напитки, и табачными изделиями в неспециализированных магазинах</w:t>
            </w:r>
          </w:p>
          <w:p w:rsidR="007D6A97" w:rsidRPr="00895E01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47.11.1 Торговля розничная</w:t>
            </w:r>
          </w:p>
          <w:p w:rsidR="007D6A97" w:rsidRPr="00895E01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 xml:space="preserve">замороженными продуктами </w:t>
            </w:r>
            <w:proofErr w:type="gramStart"/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в</w:t>
            </w:r>
            <w:proofErr w:type="gramEnd"/>
          </w:p>
          <w:p w:rsidR="007D6A97" w:rsidRPr="00895E01" w:rsidRDefault="007D6A97" w:rsidP="000830D6">
            <w:pPr>
              <w:spacing w:after="153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 xml:space="preserve">неспециализированных </w:t>
            </w:r>
            <w:proofErr w:type="gramStart"/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магазинах</w:t>
            </w:r>
            <w:proofErr w:type="gramEnd"/>
          </w:p>
          <w:p w:rsidR="007D6A97" w:rsidRPr="00895E01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47.21.1 Торговля розничная свежими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фруктами, овощами, картофелем и орехами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в специализированных магазинах</w:t>
            </w:r>
          </w:p>
        </w:tc>
        <w:tc>
          <w:tcPr>
            <w:tcW w:w="7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2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7D6A97" w:rsidRPr="00CB3BEB" w:rsidTr="000830D6">
        <w:trPr>
          <w:jc w:val="center"/>
        </w:trPr>
        <w:tc>
          <w:tcPr>
            <w:tcW w:w="4755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895E01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 xml:space="preserve">47.1 Торговля розничная </w:t>
            </w:r>
            <w:proofErr w:type="gramStart"/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в</w:t>
            </w:r>
            <w:proofErr w:type="gramEnd"/>
          </w:p>
          <w:p w:rsidR="007D6A97" w:rsidRPr="00895E01" w:rsidRDefault="007D6A97" w:rsidP="000830D6">
            <w:pPr>
              <w:spacing w:after="153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 xml:space="preserve">неспециализированных </w:t>
            </w:r>
            <w:proofErr w:type="gramStart"/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магазинах</w:t>
            </w:r>
            <w:proofErr w:type="gramEnd"/>
          </w:p>
          <w:p w:rsidR="007D6A97" w:rsidRPr="00F416FD" w:rsidRDefault="007D6A97" w:rsidP="000830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10.71 Производство хлеба и мучных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кондитерских изделий, тортов и пирожных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895E01">
              <w:rPr>
                <w:rFonts w:asciiTheme="majorHAnsi" w:hAnsiTheme="majorHAnsi" w:cstheme="majorHAnsi"/>
                <w:sz w:val="28"/>
                <w:szCs w:val="28"/>
              </w:rPr>
              <w:t>недлительного хранения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B3BEB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7D6A97" w:rsidRPr="00CB3BEB" w:rsidRDefault="007D6A97" w:rsidP="000830D6">
            <w:pPr>
              <w:spacing w:after="153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</w:tbl>
    <w:p w:rsidR="003E1BDE" w:rsidRDefault="003E1BDE"/>
    <w:sectPr w:rsidR="003E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A97"/>
    <w:rsid w:val="003E1BDE"/>
    <w:rsid w:val="007D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A97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A97"/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Назаров</cp:lastModifiedBy>
  <cp:revision>2</cp:revision>
  <dcterms:created xsi:type="dcterms:W3CDTF">2021-03-25T08:14:00Z</dcterms:created>
  <dcterms:modified xsi:type="dcterms:W3CDTF">2021-03-25T08:15:00Z</dcterms:modified>
</cp:coreProperties>
</file>