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1E" w:rsidRDefault="00B0241E" w:rsidP="00B024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Т Ч Ё Т</w:t>
      </w:r>
    </w:p>
    <w:p w:rsidR="00B0241E" w:rsidRDefault="00B0241E" w:rsidP="00B024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Казаткульского сельсовета о результатах своей деятельности, деятельности администрации за 2020 год. 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Администрация Казаткульского сельсовета работает на основании Федерального закона от 06 октября 2003г. № 131-ФЗ «Об общих  принципах организации местного самоуправления в Российской Федерации».                   Своё выступление начну со статистики:        На территории муниципального образования расположено 4 населённых пункта: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азаткуль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>, д.Новоалександровка, с.Успенка, д.Лебяжье.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Население Казаткульского сельсовета по состоянию на 01.01.2021 года составляет 1070 человек, что на 34 человека  меньше по сравнению с предыдущим годом.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Женщины –  545 чел. Мужчины-   515  чел. Прибыло за 2020 год –  7 чел, выбыло – 41  чел. Родилось в отчётном году – 12 чел, умерло – 11  чел.</w:t>
      </w:r>
      <w:proofErr w:type="gramEnd"/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 0 до 17 лет –215 чел., население в трудоспособном возрасте - 537чел., пенсионеры  308  чел.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Занято в экономике – 471 чел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них за пределами муниципального образования работают 270 человек) .Численность неработающих граждан составляет  66  человек. Большая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которых  занято в ЛПХ. В Центре занятости населения было зарегистрировано 9  человек безработных (0,8 % населения).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01.01.2021 г. население Казаткульского сельсовета содержит в личном подсобном хозяйстве следующее поголовье скота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КРС – 119 , из них коров- 42, свиньи – 97, овцы – 585, козы – 44, лошади –67, птица – 2618. Поголовье скота ежегодно сокращается.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Среднемесячная заработная плата на 1 человека по всем предприятиям составила 18 700 руб., в сельском хозяйстве – 14 542 руб.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учёте в отделе соцзащиты состоит  66 семей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составляет 26 % населения, имеющего доход ниже прожиточного уровня.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семей « группы риска» - 2, в них 5 детей. Численность детей - сирот и детей, оставшихся без попечения родителей – 9  человек. Дети проживают с опекунами.                                                                                        На надомном обслуживании находится  9  пенсионеров.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по линии соцзащиты  материальная помощь не оказывалась.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В связи с пандемией государство оказывало помощь детям и малоимущим гражданам.  В детских оздоровительных санаториях и лагерях прием детей не производился.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расположено 4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Медперсоналом 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укомплектованы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Казаткульский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ФАПы</w:t>
      </w:r>
      <w:proofErr w:type="spellEnd"/>
      <w:r>
        <w:rPr>
          <w:rFonts w:ascii="Times New Roman" w:hAnsi="Times New Roman" w:cs="Times New Roman"/>
          <w:sz w:val="28"/>
          <w:szCs w:val="28"/>
        </w:rPr>
        <w:t>.  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спенка и д.Лебяжье работает передвижной ФАП.  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2 средних общеобразовательных  школы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 не  полностью укомплектованы педагогическим персоналом. В школах обучаются   98 учащихся. (МБОУ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Казаткульская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- 71 , МБОУ Успенская СОШ - 27)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2 группы дошкольного образования. В среднем их посещают 25 детей.(с. Казаткуль – 20 , 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спенка – 5 )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населённом пункте имеются  ДК или сельские клубы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Работники  ДК и сельских клубов организуют и проводят массовые мероприятия, участвуют в районных конкурсах, смотрах.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азаткуль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д.Новоалександровка, с.Успенка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функцианируют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библиотеки. Работники библиотек  совместно с работниками ДК участвуют в проведении культурно-массовых мероприятий.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повышения уровня  здоровья и формирования здорового образа жизни средствами физической культуры и спорта  укрепляется материально-техническая база учреждений культуры и спорта, приобретается спортинвентарь во все школы муниципального образования. Учащиеся школ, молодёжь регулярно участвуют в районных спартакиадах, добиваются неплохих результатов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Многие спортивные  и культурные  мероприятия в 2020 году из-за пандемии были отменены.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повышения безопасности населения, усиления законных прав и интересов граждан, обеспечения правопорядка на территории муниципального образования проводятся совместные рейды ОВД, школы, общественных формирований, социальной защиты. Нарушений  во время ограничений с введением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было.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администрации созданы и работают административная комиссия, ДНД, женсовет.   В весенне-летний период 2020 года  за нарушение правил благоустройства было составлено 15 административных протоколов.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 летний период 2020г. производилось трудоустройство несовершеннолетних  через центр занятости, выделялись рабочие места в организациях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администрация  Казаткульского сельсовета – 4, от центра занятости 1 человек).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территории муниципального образования расширяется сфера деятельности малого предпринимательства. Имеются 3 торговые частные точки, которые осуществляют реализацию приобретённых в другой области товаров. Товарооборот в частных магазинах составил 9,2 млн. руб.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администрации проводились работы по благоустройству населённых пунктов : ремонт поселковых  дорог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устранение несанкционированных свалок,  скашивание сорной растительности , установка дорожных знаков .    В каждом населённом пункте имеется уличное  освещение.</w:t>
      </w:r>
    </w:p>
    <w:p w:rsidR="00B0241E" w:rsidRDefault="00B0241E" w:rsidP="00B024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администрации МО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2020 году в администрации Казаткульского сельсовета принято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92 постановления, 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51 распоряжение по основной деятельности, 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63 распоряжения по личному составу.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гражданам и юридическим лицам 194  справки и предоставлено 393 информации.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 консультацией по земельным вопросам в администрацию обратилось  в пределах 40 человек.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обращениям граждан. Чаще всего  обращались  граждане  по следующим вопросам:  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очистка дорог от снега,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уличное освещение,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вызов электрика.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вопросы решены положительно.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зарегистрировано  72%  взрослого населения.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сельсовета в д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ебяжье,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с.Казаткуль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д.Новоалександровка созданы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241E" w:rsidRDefault="00B0241E" w:rsidP="00B0241E">
      <w:pPr>
        <w:suppressAutoHyphens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принимала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 в конкурсном отборе проектов развития </w:t>
      </w:r>
    </w:p>
    <w:p w:rsidR="00B0241E" w:rsidRDefault="00B0241E" w:rsidP="00B0241E">
      <w:pPr>
        <w:suppressAutoHyphens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территорий муниципальных образований Новосибирской области, </w:t>
      </w:r>
      <w:r>
        <w:rPr>
          <w:rFonts w:ascii="Times New Roman" w:hAnsi="Times New Roman" w:cs="Times New Roman"/>
          <w:sz w:val="28"/>
          <w:szCs w:val="28"/>
        </w:rPr>
        <w:br/>
        <w:t>основанных на местных инициативах.</w:t>
      </w:r>
    </w:p>
    <w:p w:rsidR="00B0241E" w:rsidRDefault="00B0241E" w:rsidP="00B0241E">
      <w:pPr>
        <w:suppressAutoHyphens/>
        <w:spacing w:before="8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Был представлен  проект:  Установка поклонного Креста на территории 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спенка Татарского района  Новосибирской области.  Наш проект выиграл.  В 2021 году будем реализовывать проект.</w:t>
      </w:r>
    </w:p>
    <w:p w:rsidR="00B0241E" w:rsidRDefault="00B0241E" w:rsidP="00B0241E">
      <w:pPr>
        <w:suppressAutoHyphens/>
        <w:spacing w:before="8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 был реализован проект «Благоустройство территории кладбища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азаткуль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F45C6" w:rsidRDefault="00EF45C6" w:rsidP="00B0241E">
      <w:pPr>
        <w:suppressAutoHyphens/>
        <w:spacing w:before="8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июле 2020 года население нашего МО приняли активное участие  в голосовании по поправкам в Конституцию РФ (80% избирателей), а в сентябре 2020 года  в Выборах депутатов Законодательного Собрания Новосибирской области седьмого созыва и Выборах депутатов Совета депутатов Казаткульского сельсовета шестого созыва.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на 2020 год и бюджета МО Казаткульского сельсовета в администрации на проведение  мероприятий были потрачены следующие денежные средства:</w:t>
      </w:r>
    </w:p>
    <w:p w:rsidR="00B0241E" w:rsidRDefault="00B0241E" w:rsidP="00B024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Общегосударственные вопросы:</w:t>
      </w:r>
    </w:p>
    <w:p w:rsidR="00B0241E" w:rsidRDefault="00B0241E" w:rsidP="00B024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мероприятий   ко Дню Победы ( приобретение венков, подарки для тружеников тыла) - </w:t>
      </w:r>
      <w:r>
        <w:rPr>
          <w:rFonts w:ascii="Times New Roman" w:hAnsi="Times New Roman" w:cs="Times New Roman"/>
          <w:b/>
          <w:sz w:val="28"/>
          <w:szCs w:val="28"/>
        </w:rPr>
        <w:t>5,8 тыс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уб. </w:t>
      </w:r>
    </w:p>
    <w:p w:rsidR="00B0241E" w:rsidRDefault="00B0241E" w:rsidP="00B024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Дорожное хозяйство:</w:t>
      </w:r>
    </w:p>
    <w:p w:rsidR="00B0241E" w:rsidRDefault="00B0241E" w:rsidP="00B0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Работы и услуги по содержанию имущества (ремонт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дорог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чистка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 от снега  )–</w:t>
      </w:r>
      <w:r>
        <w:rPr>
          <w:rFonts w:ascii="Times New Roman" w:hAnsi="Times New Roman" w:cs="Times New Roman"/>
          <w:b/>
          <w:sz w:val="28"/>
          <w:szCs w:val="28"/>
        </w:rPr>
        <w:t xml:space="preserve">  745,6 тыс. руб. :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(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Грейдерование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окашивание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 – 306,0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уб.;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Паспортизация дорог – 155,5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уб.;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Актуализация БДД      -  46,7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уб.;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Кадастровые работы   -   237,40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0241E" w:rsidRDefault="00B0241E" w:rsidP="00B024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0241E" w:rsidRDefault="00B0241E" w:rsidP="00B0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Коммунальные услуги (электроэнергия) – </w:t>
      </w:r>
      <w:r>
        <w:rPr>
          <w:rFonts w:ascii="Times New Roman" w:hAnsi="Times New Roman" w:cs="Times New Roman"/>
          <w:b/>
          <w:sz w:val="28"/>
          <w:szCs w:val="28"/>
        </w:rPr>
        <w:t>374,9 тыс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уб.</w:t>
      </w:r>
    </w:p>
    <w:p w:rsidR="00B0241E" w:rsidRDefault="00B0241E" w:rsidP="00B0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Обслуживание уличного освещения – </w:t>
      </w:r>
      <w:r>
        <w:rPr>
          <w:rFonts w:ascii="Times New Roman" w:hAnsi="Times New Roman" w:cs="Times New Roman"/>
          <w:b/>
          <w:sz w:val="28"/>
          <w:szCs w:val="28"/>
        </w:rPr>
        <w:t>220,0 тыс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уб.</w:t>
      </w:r>
    </w:p>
    <w:p w:rsidR="00B0241E" w:rsidRDefault="00B0241E" w:rsidP="00B0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Электротовары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строительные материалы– </w:t>
      </w:r>
      <w:r>
        <w:rPr>
          <w:rFonts w:ascii="Times New Roman" w:hAnsi="Times New Roman" w:cs="Times New Roman"/>
          <w:b/>
          <w:sz w:val="28"/>
          <w:szCs w:val="28"/>
        </w:rPr>
        <w:t>15,0 тыс.руб.</w:t>
      </w:r>
    </w:p>
    <w:p w:rsidR="00B0241E" w:rsidRDefault="00B0241E" w:rsidP="00B0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свалок, выкашивание травы</w:t>
      </w:r>
      <w:r>
        <w:rPr>
          <w:rFonts w:ascii="Times New Roman" w:hAnsi="Times New Roman" w:cs="Times New Roman"/>
          <w:b/>
          <w:sz w:val="28"/>
          <w:szCs w:val="28"/>
        </w:rPr>
        <w:t xml:space="preserve"> – 156,2 тыс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уб.</w:t>
      </w:r>
    </w:p>
    <w:p w:rsidR="00B0241E" w:rsidRDefault="00B0241E" w:rsidP="00B0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Благоустройство кладбища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20,0тыс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уб.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Ремонт памятников: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спенка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600,0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по областной программе «Сохранность памятников»);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азаткуль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18,0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0241E" w:rsidRDefault="00B0241E" w:rsidP="00B0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д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овоалександровка – </w:t>
      </w:r>
      <w:r>
        <w:rPr>
          <w:rFonts w:ascii="Times New Roman" w:hAnsi="Times New Roman" w:cs="Times New Roman"/>
          <w:b/>
          <w:sz w:val="28"/>
          <w:szCs w:val="28"/>
        </w:rPr>
        <w:t>35,0 тыс.руб.;</w:t>
      </w:r>
    </w:p>
    <w:p w:rsidR="00B0241E" w:rsidRDefault="00B0241E" w:rsidP="00B0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д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ебяжье</w:t>
      </w:r>
      <w:r>
        <w:rPr>
          <w:rFonts w:ascii="Times New Roman" w:hAnsi="Times New Roman" w:cs="Times New Roman"/>
          <w:b/>
          <w:sz w:val="28"/>
          <w:szCs w:val="28"/>
        </w:rPr>
        <w:t xml:space="preserve"> – 35,0 тыс.руб.     </w:t>
      </w:r>
    </w:p>
    <w:p w:rsidR="00B0241E" w:rsidRDefault="00B0241E" w:rsidP="00B0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Благоустройство населённых пунктов в основном зависит от нас самих. Хочется отметить, что санитарное состояние в последнее время улучшается.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домах, пластиковые окна, красивые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палисадники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,ц</w:t>
      </w:r>
      <w:proofErr w:type="gramEnd"/>
      <w:r>
        <w:rPr>
          <w:rFonts w:ascii="Times New Roman" w:hAnsi="Times New Roman" w:cs="Times New Roman"/>
          <w:sz w:val="28"/>
          <w:szCs w:val="28"/>
        </w:rPr>
        <w:t>веты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всё это улучшает внешний вид села. Но есть и проблемы. Летом на ночь некоторые жители включают воду в колонках для своих гусей и уток, чтобы 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поплавать. Разговор и увещевание не дают результата. Просьба к депутатам оказывать помощь в работе с населением по этому вопросу. Ещё одна проблема заброшенные усадьбы, огороды, переулки. Денег нет. Поэтому  просьба ко всем жителям посмотрите, что находится рядом с вами. Может можно справиться своими силами, подключите соседей, уничтожьте сухостой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уберите и обезопасьте себя от пожаров.                                                                             </w:t>
      </w:r>
    </w:p>
    <w:p w:rsidR="00B0241E" w:rsidRDefault="00B0241E" w:rsidP="00B024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в области физической культуры и спорта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0241E" w:rsidRDefault="00B0241E" w:rsidP="00B024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общерайонных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спортивных мероприятиях -  </w:t>
      </w:r>
      <w:r>
        <w:rPr>
          <w:rFonts w:ascii="Times New Roman" w:hAnsi="Times New Roman" w:cs="Times New Roman"/>
          <w:b/>
          <w:sz w:val="28"/>
          <w:szCs w:val="28"/>
        </w:rPr>
        <w:t>20,0 тыс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уб.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Принимали участие в зимней спартакиаде малых сёл, зональных соревнованиях, летних спортивных мероприятиях,  во всероссийском дне бега «Кросс Нации-2020»,)</w:t>
      </w:r>
      <w:r>
        <w:rPr>
          <w:rFonts w:ascii="Times New Roman" w:hAnsi="Times New Roman" w:cs="Times New Roman"/>
          <w:b/>
          <w:sz w:val="28"/>
          <w:szCs w:val="28"/>
        </w:rPr>
        <w:t xml:space="preserve">.         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плане социально-экономического развития Казаткульского сельсовета на 2021 год  и в бюджете на 2021 год запланированы мероприятия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Поддержка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– 4,00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  <w:r>
        <w:rPr>
          <w:rFonts w:ascii="Times New Roman" w:hAnsi="Times New Roman" w:cs="Times New Roman"/>
          <w:sz w:val="28"/>
          <w:szCs w:val="28"/>
        </w:rPr>
        <w:t xml:space="preserve"> (мероприятия в области сельхозпроизводства) -1,00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Лесное хозяйство</w:t>
      </w:r>
      <w:r>
        <w:rPr>
          <w:rFonts w:ascii="Times New Roman" w:hAnsi="Times New Roman" w:cs="Times New Roman"/>
          <w:sz w:val="28"/>
          <w:szCs w:val="28"/>
        </w:rPr>
        <w:t xml:space="preserve"> ( мероприятия в области охраны, восстановления и использования лесов – 1,00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 </w:t>
      </w:r>
    </w:p>
    <w:p w:rsidR="00B0241E" w:rsidRDefault="00B0241E" w:rsidP="00B02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Благоустройство населённых пунктов – 679,41 тыс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уб., в т.ч.: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(Уличное освещение  и содержание уличного освещения – 612,10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уб.;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Озеленение – 1,0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Прочие мероприятия по благоустройству – 66,31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уб.)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Содержание автомобильных доро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ремонт дорог)  - 770,65тыс.руб.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Мероприятия в области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-20,0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 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ЖКХ </w:t>
      </w:r>
      <w:r>
        <w:rPr>
          <w:rFonts w:ascii="Times New Roman" w:hAnsi="Times New Roman" w:cs="Times New Roman"/>
          <w:sz w:val="28"/>
          <w:szCs w:val="28"/>
        </w:rPr>
        <w:t>– 785,41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 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защита населения и территории от ЧС</w:t>
      </w:r>
      <w:r>
        <w:rPr>
          <w:rFonts w:ascii="Times New Roman" w:hAnsi="Times New Roman" w:cs="Times New Roman"/>
          <w:sz w:val="28"/>
          <w:szCs w:val="28"/>
        </w:rPr>
        <w:t xml:space="preserve"> – 48,0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                          </w:t>
      </w:r>
    </w:p>
    <w:p w:rsidR="00B0241E" w:rsidRDefault="00B0241E" w:rsidP="00B024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2021 год перед администрацией муниципального образования   стоит цель – сохранение численности населения, рост уровня жизни, формирование  развитого рынка социальных услуг и обеспечение их доступности для </w:t>
      </w:r>
      <w:r>
        <w:rPr>
          <w:rFonts w:ascii="Times New Roman" w:hAnsi="Times New Roman" w:cs="Times New Roman"/>
          <w:sz w:val="28"/>
          <w:szCs w:val="28"/>
        </w:rPr>
        <w:lastRenderedPageBreak/>
        <w:t>жителей поселения, повышение эффективности и качества предоставления социальных услуг.</w:t>
      </w:r>
    </w:p>
    <w:p w:rsidR="00B0241E" w:rsidRDefault="00B0241E" w:rsidP="00B0241E">
      <w:pPr>
        <w:rPr>
          <w:rFonts w:ascii="Times New Roman" w:hAnsi="Times New Roman" w:cs="Times New Roman"/>
          <w:sz w:val="28"/>
          <w:szCs w:val="28"/>
        </w:rPr>
      </w:pPr>
    </w:p>
    <w:p w:rsidR="006B645B" w:rsidRPr="00B0241E" w:rsidRDefault="00B024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Казаткульского сельсовета                                    В.Ф.Макаренко.</w:t>
      </w:r>
    </w:p>
    <w:sectPr w:rsidR="006B645B" w:rsidRPr="00B0241E" w:rsidSect="00C11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47CE"/>
    <w:rsid w:val="00112ED4"/>
    <w:rsid w:val="0012267A"/>
    <w:rsid w:val="00194467"/>
    <w:rsid w:val="00245213"/>
    <w:rsid w:val="002A3E98"/>
    <w:rsid w:val="004847CE"/>
    <w:rsid w:val="00683D10"/>
    <w:rsid w:val="006B645B"/>
    <w:rsid w:val="00B0241E"/>
    <w:rsid w:val="00B66813"/>
    <w:rsid w:val="00C117C4"/>
    <w:rsid w:val="00C15C1F"/>
    <w:rsid w:val="00CA77C1"/>
    <w:rsid w:val="00D5655E"/>
    <w:rsid w:val="00D67396"/>
    <w:rsid w:val="00EF45C6"/>
    <w:rsid w:val="00F21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65477</dc:creator>
  <cp:keywords/>
  <dc:description/>
  <cp:lastModifiedBy>65477</cp:lastModifiedBy>
  <cp:revision>8</cp:revision>
  <cp:lastPrinted>2021-04-13T05:55:00Z</cp:lastPrinted>
  <dcterms:created xsi:type="dcterms:W3CDTF">2021-04-13T04:22:00Z</dcterms:created>
  <dcterms:modified xsi:type="dcterms:W3CDTF">2021-04-22T07:49:00Z</dcterms:modified>
</cp:coreProperties>
</file>