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7B" w:rsidRPr="00EB1E3F" w:rsidRDefault="0018577B" w:rsidP="0018577B">
      <w:pPr>
        <w:shd w:val="clear" w:color="auto" w:fill="FFFFFF"/>
        <w:ind w:left="-142" w:firstLine="426"/>
        <w:jc w:val="center"/>
        <w:rPr>
          <w:b/>
          <w:color w:val="000000"/>
          <w:spacing w:val="-2"/>
        </w:rPr>
      </w:pPr>
      <w:r w:rsidRPr="00EB1E3F">
        <w:rPr>
          <w:b/>
          <w:color w:val="000000"/>
          <w:spacing w:val="-2"/>
        </w:rPr>
        <w:t>СОВЕТ  ДЕПУТАТОВ</w:t>
      </w:r>
    </w:p>
    <w:p w:rsidR="0018577B" w:rsidRPr="00EB1E3F" w:rsidRDefault="0018577B" w:rsidP="0018577B">
      <w:pPr>
        <w:shd w:val="clear" w:color="auto" w:fill="FFFFFF"/>
        <w:ind w:left="-142" w:firstLine="426"/>
        <w:jc w:val="center"/>
        <w:rPr>
          <w:b/>
        </w:rPr>
      </w:pPr>
      <w:r w:rsidRPr="00EB1E3F">
        <w:rPr>
          <w:b/>
          <w:color w:val="000000"/>
          <w:spacing w:val="-2"/>
        </w:rPr>
        <w:t>КАЗАТКУЛЬСКОГО СЕЛЬСОВЕТА</w:t>
      </w:r>
    </w:p>
    <w:p w:rsidR="0018577B" w:rsidRPr="00EB1E3F" w:rsidRDefault="0018577B" w:rsidP="0018577B">
      <w:pPr>
        <w:shd w:val="clear" w:color="auto" w:fill="FFFFFF"/>
        <w:ind w:left="-142" w:firstLine="426"/>
        <w:jc w:val="center"/>
        <w:rPr>
          <w:b/>
          <w:color w:val="000000"/>
          <w:spacing w:val="-4"/>
        </w:rPr>
      </w:pPr>
      <w:r w:rsidRPr="00EB1E3F">
        <w:rPr>
          <w:b/>
          <w:color w:val="000000"/>
          <w:spacing w:val="-4"/>
        </w:rPr>
        <w:t xml:space="preserve">ТАТАРСКОГО  РАЙОНА  </w:t>
      </w:r>
    </w:p>
    <w:p w:rsidR="0018577B" w:rsidRPr="00EB1E3F" w:rsidRDefault="0018577B" w:rsidP="0018577B">
      <w:pPr>
        <w:shd w:val="clear" w:color="auto" w:fill="FFFFFF"/>
        <w:ind w:left="-142" w:firstLine="426"/>
        <w:jc w:val="center"/>
        <w:rPr>
          <w:b/>
          <w:color w:val="000000"/>
          <w:spacing w:val="-4"/>
        </w:rPr>
      </w:pPr>
      <w:r w:rsidRPr="00EB1E3F">
        <w:rPr>
          <w:b/>
          <w:color w:val="000000"/>
          <w:spacing w:val="-4"/>
        </w:rPr>
        <w:t>НОВОСИБИРСКОЙ  ОБЛАСТИ</w:t>
      </w:r>
    </w:p>
    <w:p w:rsidR="0018577B" w:rsidRPr="00EB1E3F" w:rsidRDefault="0018577B" w:rsidP="0018577B">
      <w:pPr>
        <w:shd w:val="clear" w:color="auto" w:fill="FFFFFF"/>
        <w:ind w:left="-142" w:firstLine="426"/>
        <w:jc w:val="center"/>
        <w:rPr>
          <w:color w:val="000000"/>
          <w:spacing w:val="-1"/>
        </w:rPr>
      </w:pPr>
    </w:p>
    <w:p w:rsidR="0018577B" w:rsidRPr="00EB1E3F" w:rsidRDefault="0018577B" w:rsidP="0018577B">
      <w:pPr>
        <w:shd w:val="clear" w:color="auto" w:fill="FFFFFF"/>
        <w:ind w:left="-142" w:firstLine="426"/>
        <w:jc w:val="center"/>
      </w:pPr>
      <w:r w:rsidRPr="00EB1E3F">
        <w:rPr>
          <w:color w:val="000000"/>
          <w:spacing w:val="-1"/>
        </w:rPr>
        <w:t>РЕШЕНИЕ</w:t>
      </w:r>
    </w:p>
    <w:p w:rsidR="0018577B" w:rsidRPr="00EB1E3F" w:rsidRDefault="0018577B" w:rsidP="0018577B">
      <w:pPr>
        <w:shd w:val="clear" w:color="auto" w:fill="FFFFFF"/>
        <w:tabs>
          <w:tab w:val="left" w:leader="underscore" w:pos="1526"/>
        </w:tabs>
        <w:spacing w:line="278" w:lineRule="exact"/>
        <w:ind w:left="-142" w:firstLine="426"/>
        <w:jc w:val="center"/>
      </w:pPr>
      <w:r w:rsidRPr="00EB1E3F">
        <w:t xml:space="preserve">второй </w:t>
      </w:r>
      <w:r w:rsidRPr="00EB1E3F">
        <w:rPr>
          <w:spacing w:val="-2"/>
        </w:rPr>
        <w:t>сессии шестого созыва</w:t>
      </w:r>
    </w:p>
    <w:p w:rsidR="0018577B" w:rsidRPr="00EB1E3F" w:rsidRDefault="0018577B" w:rsidP="0018577B">
      <w:pPr>
        <w:shd w:val="clear" w:color="auto" w:fill="FFFFFF"/>
        <w:tabs>
          <w:tab w:val="left" w:pos="5664"/>
        </w:tabs>
        <w:spacing w:line="278" w:lineRule="exact"/>
        <w:ind w:left="-142" w:firstLine="426"/>
        <w:jc w:val="center"/>
        <w:rPr>
          <w:color w:val="000000"/>
          <w:spacing w:val="-6"/>
        </w:rPr>
      </w:pPr>
    </w:p>
    <w:p w:rsidR="0018577B" w:rsidRPr="00EB1E3F" w:rsidRDefault="0018577B" w:rsidP="0018577B">
      <w:pPr>
        <w:shd w:val="clear" w:color="auto" w:fill="FFFFFF"/>
        <w:tabs>
          <w:tab w:val="left" w:pos="5664"/>
        </w:tabs>
        <w:spacing w:line="278" w:lineRule="exact"/>
        <w:ind w:left="-142" w:firstLine="142"/>
        <w:jc w:val="center"/>
        <w:rPr>
          <w:color w:val="000000"/>
          <w:spacing w:val="-6"/>
        </w:rPr>
      </w:pPr>
      <w:r w:rsidRPr="00EB1E3F">
        <w:rPr>
          <w:spacing w:val="-6"/>
        </w:rPr>
        <w:t>14 октября</w:t>
      </w:r>
      <w:r w:rsidRPr="00EB1E3F">
        <w:rPr>
          <w:color w:val="000000"/>
          <w:spacing w:val="-6"/>
        </w:rPr>
        <w:t xml:space="preserve">  2020 г                    с. </w:t>
      </w:r>
      <w:proofErr w:type="spellStart"/>
      <w:r w:rsidRPr="00EB1E3F">
        <w:rPr>
          <w:color w:val="000000"/>
          <w:spacing w:val="-6"/>
        </w:rPr>
        <w:t>Казаткуль</w:t>
      </w:r>
      <w:proofErr w:type="spellEnd"/>
      <w:r w:rsidRPr="00EB1E3F">
        <w:rPr>
          <w:color w:val="000000"/>
          <w:spacing w:val="-6"/>
        </w:rPr>
        <w:t xml:space="preserve">                                   № </w:t>
      </w:r>
      <w:r w:rsidRPr="00EB1E3F">
        <w:rPr>
          <w:spacing w:val="-6"/>
        </w:rPr>
        <w:t>5</w:t>
      </w:r>
    </w:p>
    <w:p w:rsidR="0018577B" w:rsidRPr="00EB1E3F" w:rsidRDefault="0018577B" w:rsidP="0018577B">
      <w:pPr>
        <w:ind w:firstLine="567"/>
        <w:jc w:val="both"/>
      </w:pPr>
    </w:p>
    <w:p w:rsidR="0018577B" w:rsidRPr="00EB1E3F" w:rsidRDefault="0018577B" w:rsidP="0018577B">
      <w:pPr>
        <w:shd w:val="clear" w:color="auto" w:fill="FFFFFF"/>
        <w:tabs>
          <w:tab w:val="left" w:leader="underscore" w:pos="1526"/>
        </w:tabs>
        <w:spacing w:line="278" w:lineRule="exact"/>
        <w:ind w:left="-142" w:firstLine="426"/>
        <w:jc w:val="center"/>
      </w:pPr>
      <w:r w:rsidRPr="00EB1E3F">
        <w:t xml:space="preserve">О внесении изменения в Решение тридцать второй </w:t>
      </w:r>
      <w:r w:rsidRPr="00EB1E3F">
        <w:rPr>
          <w:spacing w:val="-2"/>
        </w:rPr>
        <w:t>сессии пятого созыва</w:t>
      </w:r>
    </w:p>
    <w:p w:rsidR="0018577B" w:rsidRPr="00EB1E3F" w:rsidRDefault="0018577B" w:rsidP="0018577B">
      <w:pPr>
        <w:jc w:val="center"/>
      </w:pPr>
      <w:r w:rsidRPr="00EB1E3F">
        <w:t>Совета депутатов Казаткульского сельсовета от 28.09.2018 № 4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8577B" w:rsidRPr="00EB1E3F" w:rsidRDefault="0018577B" w:rsidP="0018577B">
      <w:pPr>
        <w:ind w:firstLine="567"/>
        <w:jc w:val="both"/>
        <w:rPr>
          <w:b/>
          <w:color w:val="000000"/>
          <w:lang w:eastAsia="en-US"/>
        </w:rPr>
      </w:pPr>
    </w:p>
    <w:p w:rsidR="0018577B" w:rsidRPr="00EB1E3F" w:rsidRDefault="0018577B" w:rsidP="0018577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1E3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proofErr w:type="gramStart"/>
      <w:r w:rsidRPr="00EB1E3F">
        <w:rPr>
          <w:rFonts w:ascii="Times New Roman" w:hAnsi="Times New Roman" w:cs="Times New Roman"/>
          <w:b w:val="0"/>
          <w:sz w:val="24"/>
          <w:szCs w:val="24"/>
          <w:lang w:eastAsia="en-US"/>
        </w:rPr>
        <w:t>В соответствии с  Ф</w:t>
      </w:r>
      <w:r w:rsidRPr="00EB1E3F">
        <w:rPr>
          <w:rFonts w:ascii="Times New Roman" w:hAnsi="Times New Roman" w:cs="Times New Roman"/>
          <w:b w:val="0"/>
          <w:sz w:val="24"/>
          <w:szCs w:val="24"/>
        </w:rPr>
        <w:t xml:space="preserve">едеральным законом от 08.06.2020 № 169-ФЗ «О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Федерации", в целях формирования единого реестра субъектов малого и среднего предпринимательства - получателей поддержки", </w:t>
      </w:r>
      <w:r w:rsidRPr="00EB1E3F">
        <w:rPr>
          <w:rFonts w:ascii="Times New Roman" w:hAnsi="Times New Roman" w:cs="Times New Roman"/>
          <w:b w:val="0"/>
          <w:sz w:val="24"/>
          <w:szCs w:val="24"/>
          <w:lang w:eastAsia="en-US"/>
        </w:rPr>
        <w:t>а также создания</w:t>
      </w:r>
      <w:proofErr w:type="gramEnd"/>
      <w:r w:rsidRPr="00EB1E3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условий для развития малого и среднего предпринимательства на территории  Казаткульского сельсовета Татарского района,</w:t>
      </w:r>
    </w:p>
    <w:p w:rsidR="0018577B" w:rsidRPr="00EB1E3F" w:rsidRDefault="0018577B" w:rsidP="0018577B">
      <w:pPr>
        <w:ind w:firstLine="426"/>
        <w:jc w:val="both"/>
      </w:pPr>
      <w:r w:rsidRPr="00EB1E3F">
        <w:t xml:space="preserve">Совет депутатов </w:t>
      </w:r>
      <w:r w:rsidRPr="00EB1E3F">
        <w:rPr>
          <w:lang w:eastAsia="en-US"/>
        </w:rPr>
        <w:t xml:space="preserve">Казаткульского сельсовета </w:t>
      </w:r>
      <w:r w:rsidRPr="00EB1E3F">
        <w:t>Татарского района РЕШИЛ:</w:t>
      </w:r>
    </w:p>
    <w:p w:rsidR="0018577B" w:rsidRPr="00EB1E3F" w:rsidRDefault="0018577B" w:rsidP="0018577B">
      <w:pPr>
        <w:ind w:firstLine="426"/>
        <w:jc w:val="both"/>
      </w:pPr>
    </w:p>
    <w:p w:rsidR="0018577B" w:rsidRPr="00EB1E3F" w:rsidRDefault="0018577B" w:rsidP="0018577B">
      <w:pPr>
        <w:shd w:val="clear" w:color="auto" w:fill="FFFFFF"/>
        <w:tabs>
          <w:tab w:val="left" w:leader="underscore" w:pos="1526"/>
        </w:tabs>
        <w:ind w:firstLine="426"/>
        <w:jc w:val="both"/>
      </w:pPr>
      <w:r w:rsidRPr="00EB1E3F">
        <w:t xml:space="preserve">1. </w:t>
      </w:r>
      <w:proofErr w:type="gramStart"/>
      <w:r w:rsidRPr="00EB1E3F">
        <w:t xml:space="preserve">Внести изменения в Решение тридцать второй </w:t>
      </w:r>
      <w:r w:rsidRPr="00EB1E3F">
        <w:rPr>
          <w:spacing w:val="-2"/>
        </w:rPr>
        <w:t>сессии пятого созыва</w:t>
      </w:r>
      <w:r w:rsidRPr="00EB1E3F">
        <w:t xml:space="preserve"> Совета депутатов Казаткульского сельсовета от 28.09.2018 № 4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  <w:proofErr w:type="gramEnd"/>
    </w:p>
    <w:p w:rsidR="0018577B" w:rsidRPr="00EB1E3F" w:rsidRDefault="0018577B" w:rsidP="0018577B">
      <w:pPr>
        <w:shd w:val="clear" w:color="auto" w:fill="FFFFFF"/>
        <w:tabs>
          <w:tab w:val="left" w:leader="underscore" w:pos="1526"/>
        </w:tabs>
        <w:ind w:firstLine="426"/>
        <w:jc w:val="both"/>
      </w:pPr>
      <w:r w:rsidRPr="00EB1E3F">
        <w:t xml:space="preserve">1.1. В Решении и приложении №1 после слов «субъектов малого и среднего предпринимательства» </w:t>
      </w:r>
      <w:r w:rsidRPr="00EB1E3F">
        <w:rPr>
          <w:color w:val="000000"/>
        </w:rPr>
        <w:t>дополнить словами «</w:t>
      </w:r>
      <w:proofErr w:type="gramStart"/>
      <w:r w:rsidRPr="00EB1E3F">
        <w:rPr>
          <w:color w:val="000000"/>
        </w:rPr>
        <w:t>,ф</w:t>
      </w:r>
      <w:proofErr w:type="gramEnd"/>
      <w:r w:rsidRPr="00EB1E3F">
        <w:rPr>
          <w:color w:val="000000"/>
        </w:rPr>
        <w:t>изических лиц, применяющих специальный налоговый режим».</w:t>
      </w:r>
    </w:p>
    <w:p w:rsidR="0018577B" w:rsidRPr="00EB1E3F" w:rsidRDefault="0018577B" w:rsidP="0018577B">
      <w:pPr>
        <w:ind w:firstLine="426"/>
        <w:jc w:val="both"/>
      </w:pPr>
      <w:r w:rsidRPr="00EB1E3F">
        <w:t xml:space="preserve">2. Опубликовать настоящее Решение в печатном  издании  </w:t>
      </w:r>
      <w:r w:rsidRPr="00EB1E3F">
        <w:rPr>
          <w:b/>
        </w:rPr>
        <w:t>«</w:t>
      </w:r>
      <w:proofErr w:type="spellStart"/>
      <w:r w:rsidRPr="00EB1E3F">
        <w:t>Казаткульский</w:t>
      </w:r>
      <w:proofErr w:type="spellEnd"/>
      <w:r w:rsidRPr="00EB1E3F">
        <w:t xml:space="preserve"> вестник» и разместить на официальном сайте Казаткульского сельсовета Татарского района Новосибирской области - </w:t>
      </w:r>
      <w:hyperlink r:id="rId4" w:history="1">
        <w:r w:rsidRPr="00EB1E3F">
          <w:rPr>
            <w:rStyle w:val="a3"/>
            <w:lang w:val="en-US"/>
          </w:rPr>
          <w:t>www</w:t>
        </w:r>
        <w:r w:rsidRPr="00EB1E3F">
          <w:rPr>
            <w:rStyle w:val="a3"/>
          </w:rPr>
          <w:t>.kazatkul54.ru</w:t>
        </w:r>
      </w:hyperlink>
      <w:r w:rsidRPr="00EB1E3F">
        <w:t>.</w:t>
      </w:r>
    </w:p>
    <w:p w:rsidR="0018577B" w:rsidRPr="00EB1E3F" w:rsidRDefault="0018577B" w:rsidP="0018577B">
      <w:pPr>
        <w:pStyle w:val="a4"/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bCs/>
          <w:iCs/>
        </w:rPr>
      </w:pPr>
      <w:r w:rsidRPr="00EB1E3F">
        <w:rPr>
          <w:color w:val="000000"/>
        </w:rPr>
        <w:t>3</w:t>
      </w:r>
      <w:r w:rsidRPr="00EB1E3F">
        <w:rPr>
          <w:rFonts w:eastAsia="Calibri"/>
          <w:color w:val="000000"/>
        </w:rPr>
        <w:t xml:space="preserve">. </w:t>
      </w:r>
      <w:r w:rsidRPr="00EB1E3F">
        <w:rPr>
          <w:rFonts w:eastAsia="Calibri"/>
        </w:rPr>
        <w:t>Настоящее решение вступает в силу со дня, следующего за днем его официального опубликования</w:t>
      </w:r>
      <w:r w:rsidRPr="00EB1E3F">
        <w:rPr>
          <w:rFonts w:eastAsia="Calibri"/>
          <w:bCs/>
          <w:iCs/>
        </w:rPr>
        <w:t>.</w:t>
      </w:r>
    </w:p>
    <w:p w:rsidR="0018577B" w:rsidRPr="00EB1E3F" w:rsidRDefault="0018577B" w:rsidP="0018577B">
      <w:pPr>
        <w:ind w:firstLine="426"/>
        <w:jc w:val="both"/>
      </w:pPr>
      <w:r w:rsidRPr="00EB1E3F">
        <w:t>4. Контроль за исполнение Решения возложить на Главу Казаткульского сельсовета Татарского района Новосибирской области.</w:t>
      </w:r>
    </w:p>
    <w:p w:rsidR="0018577B" w:rsidRPr="00EB1E3F" w:rsidRDefault="0018577B" w:rsidP="0018577B">
      <w:pPr>
        <w:ind w:firstLine="426"/>
      </w:pPr>
    </w:p>
    <w:p w:rsidR="0018577B" w:rsidRPr="00EB1E3F" w:rsidRDefault="0018577B" w:rsidP="0018577B">
      <w:pPr>
        <w:ind w:firstLine="426"/>
      </w:pPr>
      <w:r w:rsidRPr="00EB1E3F">
        <w:t>Председатель Совета депутатов</w:t>
      </w:r>
    </w:p>
    <w:p w:rsidR="0018577B" w:rsidRPr="00EB1E3F" w:rsidRDefault="0018577B" w:rsidP="0018577B">
      <w:pPr>
        <w:ind w:firstLine="426"/>
      </w:pPr>
      <w:r w:rsidRPr="00EB1E3F">
        <w:t xml:space="preserve">Казаткульского сельсовета  </w:t>
      </w:r>
    </w:p>
    <w:p w:rsidR="0018577B" w:rsidRDefault="0018577B" w:rsidP="0018577B">
      <w:pPr>
        <w:ind w:firstLine="426"/>
      </w:pPr>
      <w:r w:rsidRPr="00EB1E3F">
        <w:t xml:space="preserve">Татарского района Новосибирской области                     Н.Г. Добрынина                                   </w:t>
      </w:r>
    </w:p>
    <w:p w:rsidR="0018577B" w:rsidRPr="00EB1E3F" w:rsidRDefault="0018577B" w:rsidP="0018577B">
      <w:pPr>
        <w:ind w:firstLine="426"/>
      </w:pPr>
    </w:p>
    <w:p w:rsidR="0018577B" w:rsidRPr="00EB1E3F" w:rsidRDefault="0018577B" w:rsidP="0018577B">
      <w:pPr>
        <w:ind w:firstLine="426"/>
      </w:pPr>
      <w:r w:rsidRPr="00EB1E3F">
        <w:t>Глава Казаткульского сельсовета</w:t>
      </w:r>
    </w:p>
    <w:p w:rsidR="006766D8" w:rsidRDefault="0018577B" w:rsidP="0018577B">
      <w:r w:rsidRPr="00EB1E3F">
        <w:t xml:space="preserve">Татарского района Новосибирской области                     В.Ф. Макаренко                           </w:t>
      </w:r>
    </w:p>
    <w:sectPr w:rsidR="006766D8" w:rsidSect="0067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77B"/>
    <w:rsid w:val="0018577B"/>
    <w:rsid w:val="0067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57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18577B"/>
    <w:rPr>
      <w:color w:val="0000FF"/>
      <w:u w:val="single"/>
    </w:rPr>
  </w:style>
  <w:style w:type="paragraph" w:styleId="a4">
    <w:name w:val="List Paragraph"/>
    <w:aliases w:val="Источник"/>
    <w:basedOn w:val="a"/>
    <w:uiPriority w:val="34"/>
    <w:qFormat/>
    <w:rsid w:val="00185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tkul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>Grizli777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2021-01-25T07:56:00Z</dcterms:created>
  <dcterms:modified xsi:type="dcterms:W3CDTF">2021-01-25T07:57:00Z</dcterms:modified>
</cp:coreProperties>
</file>