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18" w:type="dxa"/>
        <w:tblLook w:val="04A0"/>
      </w:tblPr>
      <w:tblGrid>
        <w:gridCol w:w="7501"/>
        <w:gridCol w:w="2387"/>
      </w:tblGrid>
      <w:tr w:rsidR="004B640A" w:rsidRPr="00B24BCD" w:rsidTr="00E94CF6">
        <w:trPr>
          <w:jc w:val="center"/>
        </w:trPr>
        <w:tc>
          <w:tcPr>
            <w:tcW w:w="9888" w:type="dxa"/>
            <w:gridSpan w:val="2"/>
            <w:tcBorders>
              <w:top w:val="single" w:sz="4" w:space="0" w:color="000000"/>
              <w:left w:val="single" w:sz="4" w:space="0" w:color="000000"/>
              <w:bottom w:val="single" w:sz="4" w:space="0" w:color="000000"/>
              <w:right w:val="single" w:sz="4" w:space="0" w:color="000000"/>
            </w:tcBorders>
          </w:tcPr>
          <w:p w:rsidR="004B640A" w:rsidRPr="00B24BCD" w:rsidRDefault="004B640A" w:rsidP="00E94CF6">
            <w:pPr>
              <w:rPr>
                <w:b/>
                <w:sz w:val="60"/>
                <w:szCs w:val="60"/>
              </w:rPr>
            </w:pPr>
            <w:r>
              <w:rPr>
                <w:b/>
                <w:sz w:val="60"/>
                <w:szCs w:val="60"/>
              </w:rPr>
              <w:t xml:space="preserve">  </w:t>
            </w:r>
            <w:r w:rsidRPr="00B24BCD">
              <w:rPr>
                <w:b/>
                <w:sz w:val="60"/>
                <w:szCs w:val="60"/>
              </w:rPr>
              <w:t xml:space="preserve"> КАЗАТКУЛЬСКИЙ  ВЕСТНИК</w:t>
            </w:r>
          </w:p>
          <w:p w:rsidR="004B640A" w:rsidRPr="00B24BCD" w:rsidRDefault="004B640A" w:rsidP="00E94CF6"/>
        </w:tc>
      </w:tr>
      <w:tr w:rsidR="004B640A" w:rsidRPr="00B24BCD" w:rsidTr="00E94CF6">
        <w:trPr>
          <w:jc w:val="center"/>
        </w:trPr>
        <w:tc>
          <w:tcPr>
            <w:tcW w:w="7501" w:type="dxa"/>
            <w:tcBorders>
              <w:top w:val="single" w:sz="4" w:space="0" w:color="000000"/>
              <w:left w:val="single" w:sz="4" w:space="0" w:color="000000"/>
              <w:bottom w:val="single" w:sz="4" w:space="0" w:color="000000"/>
              <w:right w:val="single" w:sz="4" w:space="0" w:color="000000"/>
            </w:tcBorders>
          </w:tcPr>
          <w:p w:rsidR="004B640A" w:rsidRPr="00B24BCD" w:rsidRDefault="004B640A" w:rsidP="00E94CF6">
            <w:pPr>
              <w:rPr>
                <w:b/>
                <w:i/>
              </w:rPr>
            </w:pPr>
          </w:p>
          <w:p w:rsidR="004B640A" w:rsidRPr="00B24BCD" w:rsidRDefault="004B640A" w:rsidP="00E94CF6">
            <w:pPr>
              <w:jc w:val="center"/>
              <w:rPr>
                <w:b/>
                <w:i/>
              </w:rPr>
            </w:pPr>
            <w:r w:rsidRPr="00B24BCD">
              <w:rPr>
                <w:b/>
                <w:i/>
              </w:rPr>
              <w:t>администрация  Казаткульского сельсовета</w:t>
            </w:r>
          </w:p>
          <w:p w:rsidR="004B640A" w:rsidRPr="00B24BCD" w:rsidRDefault="004B640A" w:rsidP="00E94CF6">
            <w:pPr>
              <w:jc w:val="center"/>
              <w:rPr>
                <w:b/>
                <w:i/>
              </w:rPr>
            </w:pPr>
            <w:r w:rsidRPr="00B24BCD">
              <w:rPr>
                <w:b/>
                <w:i/>
              </w:rPr>
              <w:t>Татарского района  Новосибирской области</w:t>
            </w:r>
          </w:p>
        </w:tc>
        <w:tc>
          <w:tcPr>
            <w:tcW w:w="2387" w:type="dxa"/>
            <w:tcBorders>
              <w:top w:val="single" w:sz="4" w:space="0" w:color="000000"/>
              <w:left w:val="single" w:sz="4" w:space="0" w:color="000000"/>
              <w:bottom w:val="single" w:sz="4" w:space="0" w:color="000000"/>
              <w:right w:val="single" w:sz="4" w:space="0" w:color="000000"/>
            </w:tcBorders>
          </w:tcPr>
          <w:p w:rsidR="004B640A" w:rsidRPr="00B24BCD" w:rsidRDefault="00D97631" w:rsidP="00E94CF6">
            <w:pPr>
              <w:jc w:val="center"/>
              <w:rPr>
                <w:b/>
                <w:i/>
              </w:rPr>
            </w:pPr>
            <w:r>
              <w:rPr>
                <w:b/>
                <w:i/>
              </w:rPr>
              <w:t>№ 5 (228</w:t>
            </w:r>
            <w:r w:rsidR="00E94CF6">
              <w:rPr>
                <w:b/>
                <w:i/>
              </w:rPr>
              <w:t xml:space="preserve">)        </w:t>
            </w:r>
            <w:r>
              <w:rPr>
                <w:b/>
                <w:i/>
              </w:rPr>
              <w:t>25.02.2021</w:t>
            </w:r>
          </w:p>
          <w:p w:rsidR="004B640A" w:rsidRPr="00B24BCD" w:rsidRDefault="004B640A" w:rsidP="00E94CF6">
            <w:pPr>
              <w:rPr>
                <w:b/>
                <w:i/>
              </w:rPr>
            </w:pPr>
          </w:p>
        </w:tc>
      </w:tr>
    </w:tbl>
    <w:p w:rsidR="00E94CF6" w:rsidRDefault="00E94CF6" w:rsidP="00E94CF6">
      <w:bookmarkStart w:id="0" w:name="_GoBack"/>
      <w:bookmarkEnd w:id="0"/>
    </w:p>
    <w:p w:rsidR="00D97631" w:rsidRPr="00D97631" w:rsidRDefault="00D97631" w:rsidP="00D97631">
      <w:pPr>
        <w:jc w:val="center"/>
        <w:rPr>
          <w:b/>
          <w:sz w:val="22"/>
          <w:szCs w:val="22"/>
        </w:rPr>
      </w:pPr>
      <w:r w:rsidRPr="00D97631">
        <w:rPr>
          <w:b/>
          <w:sz w:val="22"/>
          <w:szCs w:val="22"/>
        </w:rPr>
        <w:t>АДМИНИСТРАЦИЯ</w:t>
      </w:r>
    </w:p>
    <w:p w:rsidR="00D97631" w:rsidRPr="00D97631" w:rsidRDefault="00D97631" w:rsidP="00D97631">
      <w:pPr>
        <w:jc w:val="center"/>
        <w:rPr>
          <w:b/>
          <w:sz w:val="22"/>
          <w:szCs w:val="22"/>
        </w:rPr>
      </w:pPr>
      <w:r w:rsidRPr="00D97631">
        <w:rPr>
          <w:b/>
          <w:sz w:val="22"/>
          <w:szCs w:val="22"/>
        </w:rPr>
        <w:t xml:space="preserve"> КАЗАТКУЛЬСКОГО СЕЛЬСОВЕТА </w:t>
      </w:r>
    </w:p>
    <w:p w:rsidR="00D97631" w:rsidRPr="00D97631" w:rsidRDefault="00D97631" w:rsidP="00D97631">
      <w:pPr>
        <w:jc w:val="center"/>
        <w:rPr>
          <w:b/>
          <w:sz w:val="22"/>
          <w:szCs w:val="22"/>
        </w:rPr>
      </w:pPr>
      <w:r w:rsidRPr="00D97631">
        <w:rPr>
          <w:b/>
          <w:sz w:val="22"/>
          <w:szCs w:val="22"/>
        </w:rPr>
        <w:t xml:space="preserve">ТАТАРСКОГО РАЙОНА </w:t>
      </w:r>
    </w:p>
    <w:p w:rsidR="00D97631" w:rsidRPr="00D97631" w:rsidRDefault="00D97631" w:rsidP="00D97631">
      <w:pPr>
        <w:jc w:val="center"/>
        <w:rPr>
          <w:b/>
          <w:sz w:val="22"/>
          <w:szCs w:val="22"/>
        </w:rPr>
      </w:pPr>
      <w:r w:rsidRPr="00D97631">
        <w:rPr>
          <w:b/>
          <w:sz w:val="22"/>
          <w:szCs w:val="22"/>
        </w:rPr>
        <w:t>НОВОСИБИРСКОЙ ОБЛАСТИ</w:t>
      </w:r>
    </w:p>
    <w:p w:rsidR="00D97631" w:rsidRPr="00D97631" w:rsidRDefault="00D97631" w:rsidP="00D97631">
      <w:pPr>
        <w:jc w:val="center"/>
        <w:rPr>
          <w:b/>
          <w:sz w:val="22"/>
          <w:szCs w:val="22"/>
        </w:rPr>
      </w:pPr>
    </w:p>
    <w:p w:rsidR="00D97631" w:rsidRPr="00D97631" w:rsidRDefault="00D97631" w:rsidP="00D97631">
      <w:pPr>
        <w:jc w:val="center"/>
        <w:rPr>
          <w:b/>
          <w:sz w:val="22"/>
          <w:szCs w:val="22"/>
        </w:rPr>
      </w:pPr>
    </w:p>
    <w:p w:rsidR="00D97631" w:rsidRPr="00D97631" w:rsidRDefault="00D97631" w:rsidP="00D97631">
      <w:pPr>
        <w:jc w:val="center"/>
        <w:rPr>
          <w:b/>
          <w:sz w:val="22"/>
          <w:szCs w:val="22"/>
        </w:rPr>
      </w:pPr>
      <w:r w:rsidRPr="00D97631">
        <w:rPr>
          <w:b/>
          <w:sz w:val="22"/>
          <w:szCs w:val="22"/>
        </w:rPr>
        <w:t>ПОСТАНОВЛЕНИЕ</w:t>
      </w:r>
    </w:p>
    <w:p w:rsidR="00D97631" w:rsidRPr="00D97631" w:rsidRDefault="00D97631" w:rsidP="00D97631">
      <w:pPr>
        <w:rPr>
          <w:b/>
          <w:sz w:val="22"/>
          <w:szCs w:val="22"/>
        </w:rPr>
      </w:pPr>
    </w:p>
    <w:p w:rsidR="00D97631" w:rsidRPr="00D97631" w:rsidRDefault="00D97631" w:rsidP="00D97631">
      <w:pPr>
        <w:pStyle w:val="1"/>
        <w:rPr>
          <w:rFonts w:ascii="Times New Roman" w:hAnsi="Times New Roman" w:cs="Times New Roman"/>
          <w:sz w:val="22"/>
          <w:szCs w:val="22"/>
        </w:rPr>
      </w:pPr>
    </w:p>
    <w:p w:rsidR="00D97631" w:rsidRPr="00D97631" w:rsidRDefault="00D97631" w:rsidP="00D97631">
      <w:pPr>
        <w:ind w:right="535"/>
        <w:jc w:val="center"/>
        <w:rPr>
          <w:sz w:val="22"/>
          <w:szCs w:val="22"/>
        </w:rPr>
      </w:pPr>
      <w:r w:rsidRPr="00D97631">
        <w:rPr>
          <w:sz w:val="22"/>
          <w:szCs w:val="22"/>
        </w:rPr>
        <w:t xml:space="preserve">от 02.02.2021 г.                               с. </w:t>
      </w:r>
      <w:proofErr w:type="spellStart"/>
      <w:r w:rsidRPr="00D97631">
        <w:rPr>
          <w:sz w:val="22"/>
          <w:szCs w:val="22"/>
        </w:rPr>
        <w:t>Казаткуль</w:t>
      </w:r>
      <w:proofErr w:type="spellEnd"/>
      <w:r w:rsidRPr="00D97631">
        <w:rPr>
          <w:sz w:val="22"/>
          <w:szCs w:val="22"/>
        </w:rPr>
        <w:t xml:space="preserve">                                                № 19</w:t>
      </w:r>
    </w:p>
    <w:p w:rsidR="00D97631" w:rsidRPr="00D97631" w:rsidRDefault="00D97631" w:rsidP="00D97631">
      <w:pPr>
        <w:ind w:right="535"/>
        <w:rPr>
          <w:sz w:val="22"/>
          <w:szCs w:val="22"/>
        </w:rPr>
      </w:pPr>
      <w:r w:rsidRPr="00D97631">
        <w:rPr>
          <w:sz w:val="22"/>
          <w:szCs w:val="22"/>
        </w:rPr>
        <w:t xml:space="preserve">              </w:t>
      </w:r>
    </w:p>
    <w:p w:rsidR="00D97631" w:rsidRPr="00D97631" w:rsidRDefault="00D97631" w:rsidP="00D97631">
      <w:pPr>
        <w:pStyle w:val="consplustitle"/>
        <w:spacing w:before="0" w:beforeAutospacing="0" w:after="0" w:afterAutospacing="0" w:line="270" w:lineRule="atLeast"/>
        <w:jc w:val="center"/>
        <w:rPr>
          <w:rStyle w:val="a6"/>
          <w:rFonts w:eastAsia="Calibri"/>
          <w:sz w:val="22"/>
          <w:szCs w:val="22"/>
          <w:bdr w:val="none" w:sz="0" w:space="0" w:color="auto" w:frame="1"/>
        </w:rPr>
      </w:pPr>
      <w:r w:rsidRPr="00D97631">
        <w:rPr>
          <w:rStyle w:val="a6"/>
          <w:rFonts w:eastAsia="Calibri"/>
          <w:sz w:val="22"/>
          <w:szCs w:val="22"/>
          <w:bdr w:val="none" w:sz="0" w:space="0" w:color="auto" w:frame="1"/>
        </w:rPr>
        <w:t>Об утверждении муниципальной  целевой программы</w:t>
      </w:r>
    </w:p>
    <w:p w:rsidR="00D97631" w:rsidRPr="00D97631" w:rsidRDefault="00D97631" w:rsidP="00D97631">
      <w:pPr>
        <w:pStyle w:val="consplustitle"/>
        <w:spacing w:before="0" w:beforeAutospacing="0" w:after="0" w:afterAutospacing="0" w:line="270" w:lineRule="atLeast"/>
        <w:jc w:val="center"/>
        <w:rPr>
          <w:rStyle w:val="a6"/>
          <w:rFonts w:eastAsia="Calibri"/>
          <w:sz w:val="22"/>
          <w:szCs w:val="22"/>
          <w:bdr w:val="none" w:sz="0" w:space="0" w:color="auto" w:frame="1"/>
        </w:rPr>
      </w:pPr>
      <w:r w:rsidRPr="00D97631">
        <w:rPr>
          <w:rStyle w:val="a6"/>
          <w:rFonts w:eastAsia="Calibri"/>
          <w:sz w:val="22"/>
          <w:szCs w:val="22"/>
          <w:bdr w:val="none" w:sz="0" w:space="0" w:color="auto" w:frame="1"/>
        </w:rPr>
        <w:t>«Повышение безопасности дорожного движения</w:t>
      </w:r>
    </w:p>
    <w:p w:rsidR="00D97631" w:rsidRPr="00D97631" w:rsidRDefault="00D97631" w:rsidP="00D97631">
      <w:pPr>
        <w:pStyle w:val="consplustitle"/>
        <w:spacing w:before="0" w:beforeAutospacing="0" w:after="0" w:afterAutospacing="0" w:line="270" w:lineRule="atLeast"/>
        <w:jc w:val="center"/>
        <w:rPr>
          <w:rStyle w:val="a6"/>
          <w:rFonts w:eastAsia="Calibri"/>
          <w:sz w:val="22"/>
          <w:szCs w:val="22"/>
          <w:bdr w:val="none" w:sz="0" w:space="0" w:color="auto" w:frame="1"/>
        </w:rPr>
      </w:pPr>
      <w:r w:rsidRPr="00D97631">
        <w:rPr>
          <w:rStyle w:val="a6"/>
          <w:rFonts w:eastAsia="Calibri"/>
          <w:sz w:val="22"/>
          <w:szCs w:val="22"/>
          <w:bdr w:val="none" w:sz="0" w:space="0" w:color="auto" w:frame="1"/>
        </w:rPr>
        <w:t>на  территории Казаткульского сельсовета Татарского района</w:t>
      </w:r>
    </w:p>
    <w:p w:rsidR="00D97631" w:rsidRPr="00D97631" w:rsidRDefault="00D97631" w:rsidP="00D97631">
      <w:pPr>
        <w:pStyle w:val="consplustitle"/>
        <w:spacing w:before="0" w:beforeAutospacing="0" w:after="0" w:afterAutospacing="0" w:line="270" w:lineRule="atLeast"/>
        <w:jc w:val="center"/>
        <w:rPr>
          <w:sz w:val="22"/>
          <w:szCs w:val="22"/>
        </w:rPr>
      </w:pPr>
      <w:r w:rsidRPr="00D97631">
        <w:rPr>
          <w:rStyle w:val="a6"/>
          <w:rFonts w:eastAsia="Calibri"/>
          <w:sz w:val="22"/>
          <w:szCs w:val="22"/>
          <w:bdr w:val="none" w:sz="0" w:space="0" w:color="auto" w:frame="1"/>
        </w:rPr>
        <w:t>Новосибирской области  на  2021-2023 годы»</w:t>
      </w:r>
    </w:p>
    <w:p w:rsidR="00D97631" w:rsidRPr="00D97631" w:rsidRDefault="00D97631" w:rsidP="00D97631">
      <w:pPr>
        <w:ind w:right="535"/>
        <w:rPr>
          <w:rStyle w:val="a6"/>
          <w:rFonts w:eastAsia="Calibri"/>
          <w:b w:val="0"/>
          <w:bCs w:val="0"/>
          <w:sz w:val="22"/>
          <w:szCs w:val="22"/>
        </w:rPr>
      </w:pPr>
    </w:p>
    <w:p w:rsidR="00D97631" w:rsidRPr="00D97631" w:rsidRDefault="00D97631" w:rsidP="00D97631">
      <w:pPr>
        <w:ind w:right="535"/>
        <w:rPr>
          <w:rStyle w:val="a6"/>
          <w:rFonts w:eastAsia="Calibri"/>
          <w:b w:val="0"/>
          <w:bCs w:val="0"/>
          <w:sz w:val="22"/>
          <w:szCs w:val="22"/>
        </w:rPr>
      </w:pPr>
    </w:p>
    <w:p w:rsidR="00D97631" w:rsidRPr="00D97631" w:rsidRDefault="00D97631" w:rsidP="00D97631">
      <w:pPr>
        <w:jc w:val="both"/>
        <w:rPr>
          <w:sz w:val="22"/>
          <w:szCs w:val="22"/>
        </w:rPr>
      </w:pPr>
      <w:r w:rsidRPr="00D97631">
        <w:rPr>
          <w:sz w:val="22"/>
          <w:szCs w:val="22"/>
          <w:bdr w:val="none" w:sz="0" w:space="0" w:color="auto" w:frame="1"/>
        </w:rPr>
        <w:t>          </w:t>
      </w:r>
      <w:proofErr w:type="gramStart"/>
      <w:r w:rsidRPr="00D97631">
        <w:rPr>
          <w:sz w:val="22"/>
          <w:szCs w:val="22"/>
        </w:rPr>
        <w:t>В целях повышения безопасности дорожного движения на территории Казаткульского сельсовета Татарского района Новосибирской области, сокращения числа погибших и пострадавших в результате дорожно-транспортных происшествий, сокращения материального ущерба от дорожно-транспортных происшествий, в соответствии Федеральным законом от 10.12.1995 № 196-ФЗ «О безопасности дорожного движения», Федеральным законом от 06.10.2003 № 131-ФЗ «Об общих принципах организации местного самоуправления в Российской Федерации»,  на основании Устава Казаткульского сельсовета Татарского</w:t>
      </w:r>
      <w:proofErr w:type="gramEnd"/>
      <w:r w:rsidRPr="00D97631">
        <w:rPr>
          <w:sz w:val="22"/>
          <w:szCs w:val="22"/>
        </w:rPr>
        <w:t xml:space="preserve"> района Новосибирской области, </w:t>
      </w:r>
    </w:p>
    <w:p w:rsidR="00D97631" w:rsidRPr="00D97631" w:rsidRDefault="00D97631" w:rsidP="00D97631">
      <w:pPr>
        <w:jc w:val="both"/>
        <w:rPr>
          <w:sz w:val="22"/>
          <w:szCs w:val="22"/>
        </w:rPr>
      </w:pPr>
    </w:p>
    <w:p w:rsidR="00D97631" w:rsidRPr="00D97631" w:rsidRDefault="00D97631" w:rsidP="00D97631">
      <w:pPr>
        <w:pStyle w:val="consplusnormal1"/>
        <w:shd w:val="clear" w:color="auto" w:fill="FFFFFF"/>
        <w:spacing w:before="0" w:beforeAutospacing="0" w:after="0" w:afterAutospacing="0" w:line="270" w:lineRule="atLeast"/>
        <w:ind w:firstLine="540"/>
        <w:jc w:val="both"/>
        <w:rPr>
          <w:sz w:val="22"/>
          <w:szCs w:val="22"/>
          <w:bdr w:val="none" w:sz="0" w:space="0" w:color="auto" w:frame="1"/>
        </w:rPr>
      </w:pPr>
      <w:r w:rsidRPr="00D97631">
        <w:rPr>
          <w:rStyle w:val="a6"/>
          <w:rFonts w:eastAsia="Calibri"/>
          <w:sz w:val="22"/>
          <w:szCs w:val="22"/>
          <w:bdr w:val="none" w:sz="0" w:space="0" w:color="auto" w:frame="1"/>
        </w:rPr>
        <w:t>ПОСТАНОВЛЯЕТ:</w:t>
      </w:r>
      <w:r w:rsidRPr="00D97631">
        <w:rPr>
          <w:sz w:val="22"/>
          <w:szCs w:val="22"/>
          <w:bdr w:val="none" w:sz="0" w:space="0" w:color="auto" w:frame="1"/>
        </w:rPr>
        <w:t> </w:t>
      </w:r>
    </w:p>
    <w:p w:rsidR="00D97631" w:rsidRPr="00D97631" w:rsidRDefault="00D97631" w:rsidP="00D97631">
      <w:pPr>
        <w:pStyle w:val="consplusnormal1"/>
        <w:shd w:val="clear" w:color="auto" w:fill="FFFFFF"/>
        <w:spacing w:before="0" w:beforeAutospacing="0" w:after="0" w:afterAutospacing="0" w:line="270" w:lineRule="atLeast"/>
        <w:ind w:firstLine="540"/>
        <w:jc w:val="both"/>
        <w:rPr>
          <w:sz w:val="22"/>
          <w:szCs w:val="22"/>
        </w:rPr>
      </w:pPr>
    </w:p>
    <w:p w:rsidR="00D97631" w:rsidRPr="00D97631" w:rsidRDefault="00D97631" w:rsidP="00D97631">
      <w:pPr>
        <w:pStyle w:val="consplusnormal1"/>
        <w:shd w:val="clear" w:color="auto" w:fill="FFFFFF"/>
        <w:spacing w:before="0" w:beforeAutospacing="0" w:after="0" w:afterAutospacing="0" w:line="270" w:lineRule="atLeast"/>
        <w:jc w:val="both"/>
        <w:rPr>
          <w:sz w:val="22"/>
          <w:szCs w:val="22"/>
        </w:rPr>
      </w:pPr>
      <w:r w:rsidRPr="00D97631">
        <w:rPr>
          <w:sz w:val="22"/>
          <w:szCs w:val="22"/>
          <w:bdr w:val="none" w:sz="0" w:space="0" w:color="auto" w:frame="1"/>
        </w:rPr>
        <w:t xml:space="preserve">    1.  Утвердить </w:t>
      </w:r>
      <w:r w:rsidRPr="00D97631">
        <w:rPr>
          <w:rStyle w:val="a6"/>
          <w:rFonts w:eastAsia="Calibri"/>
          <w:sz w:val="22"/>
          <w:szCs w:val="22"/>
          <w:bdr w:val="none" w:sz="0" w:space="0" w:color="auto" w:frame="1"/>
        </w:rPr>
        <w:t xml:space="preserve">муниципальную  целевую программу «Повышение безопасности дорожного движения на  территории </w:t>
      </w:r>
      <w:r w:rsidRPr="00D97631">
        <w:rPr>
          <w:sz w:val="22"/>
          <w:szCs w:val="22"/>
        </w:rPr>
        <w:t xml:space="preserve">Казаткульского </w:t>
      </w:r>
      <w:r w:rsidRPr="00D97631">
        <w:rPr>
          <w:rStyle w:val="a6"/>
          <w:rFonts w:eastAsia="Calibri"/>
          <w:sz w:val="22"/>
          <w:szCs w:val="22"/>
          <w:bdr w:val="none" w:sz="0" w:space="0" w:color="auto" w:frame="1"/>
        </w:rPr>
        <w:t>сельсовета Татарского района Новосибирской области  на  2021-2023 годы»</w:t>
      </w:r>
      <w:r w:rsidRPr="00D97631">
        <w:rPr>
          <w:sz w:val="22"/>
          <w:szCs w:val="22"/>
          <w:bdr w:val="none" w:sz="0" w:space="0" w:color="auto" w:frame="1"/>
        </w:rPr>
        <w:t>, (далее – Программа), согласно приложению. </w:t>
      </w:r>
    </w:p>
    <w:p w:rsidR="00D97631" w:rsidRPr="00D97631" w:rsidRDefault="00D97631" w:rsidP="00D97631">
      <w:pPr>
        <w:ind w:right="-1"/>
        <w:jc w:val="both"/>
        <w:rPr>
          <w:sz w:val="22"/>
          <w:szCs w:val="22"/>
        </w:rPr>
      </w:pPr>
      <w:r w:rsidRPr="00D97631">
        <w:rPr>
          <w:sz w:val="22"/>
          <w:szCs w:val="22"/>
          <w:bdr w:val="none" w:sz="0" w:space="0" w:color="auto" w:frame="1"/>
        </w:rPr>
        <w:t xml:space="preserve">   2. </w:t>
      </w:r>
      <w:r w:rsidRPr="00D97631">
        <w:rPr>
          <w:sz w:val="22"/>
          <w:szCs w:val="22"/>
        </w:rPr>
        <w:t>Настоящее Постановление вступает в силу со дня его подписания и подлежит официальному опубликованию (обнародованию) в газете  «</w:t>
      </w:r>
      <w:proofErr w:type="spellStart"/>
      <w:r w:rsidRPr="00D97631">
        <w:rPr>
          <w:sz w:val="22"/>
          <w:szCs w:val="22"/>
        </w:rPr>
        <w:t>Казаткульский</w:t>
      </w:r>
      <w:proofErr w:type="spellEnd"/>
      <w:r w:rsidRPr="00D97631">
        <w:rPr>
          <w:sz w:val="22"/>
          <w:szCs w:val="22"/>
        </w:rPr>
        <w:t xml:space="preserve"> вестник» и размещению на сайте администрации Казаткульского сельсовета http://</w:t>
      </w:r>
      <w:proofErr w:type="spellStart"/>
      <w:r w:rsidRPr="00D97631">
        <w:rPr>
          <w:sz w:val="22"/>
          <w:szCs w:val="22"/>
          <w:lang w:val="en-US"/>
        </w:rPr>
        <w:t>kazatkul</w:t>
      </w:r>
      <w:proofErr w:type="spellEnd"/>
      <w:r w:rsidRPr="00D97631">
        <w:rPr>
          <w:sz w:val="22"/>
          <w:szCs w:val="22"/>
        </w:rPr>
        <w:t>54.ru/в сети Интернет.</w:t>
      </w:r>
    </w:p>
    <w:p w:rsidR="00D97631" w:rsidRPr="00D97631" w:rsidRDefault="00D97631" w:rsidP="00D97631">
      <w:pPr>
        <w:pStyle w:val="a9"/>
        <w:shd w:val="clear" w:color="auto" w:fill="FFFFFF"/>
        <w:spacing w:after="0" w:line="270" w:lineRule="atLeast"/>
        <w:jc w:val="both"/>
        <w:rPr>
          <w:sz w:val="22"/>
          <w:szCs w:val="22"/>
          <w:bdr w:val="none" w:sz="0" w:space="0" w:color="auto" w:frame="1"/>
        </w:rPr>
      </w:pPr>
      <w:r w:rsidRPr="00D97631">
        <w:rPr>
          <w:sz w:val="22"/>
          <w:szCs w:val="22"/>
          <w:bdr w:val="none" w:sz="0" w:space="0" w:color="auto" w:frame="1"/>
        </w:rPr>
        <w:t xml:space="preserve">    3.   Контроль исполнения  постановления оставляю за собой.</w:t>
      </w:r>
    </w:p>
    <w:p w:rsidR="00D97631" w:rsidRPr="00D97631" w:rsidRDefault="00D97631" w:rsidP="00D97631">
      <w:pPr>
        <w:pStyle w:val="a9"/>
        <w:shd w:val="clear" w:color="auto" w:fill="FFFFFF"/>
        <w:spacing w:after="0" w:line="270" w:lineRule="atLeast"/>
        <w:jc w:val="both"/>
        <w:rPr>
          <w:sz w:val="22"/>
          <w:szCs w:val="22"/>
          <w:bdr w:val="none" w:sz="0" w:space="0" w:color="auto" w:frame="1"/>
        </w:rPr>
      </w:pPr>
    </w:p>
    <w:p w:rsidR="00D97631" w:rsidRPr="00D97631" w:rsidRDefault="00D97631" w:rsidP="00D97631">
      <w:pPr>
        <w:pStyle w:val="a9"/>
        <w:shd w:val="clear" w:color="auto" w:fill="FFFFFF"/>
        <w:spacing w:after="0" w:line="270" w:lineRule="atLeast"/>
        <w:jc w:val="both"/>
        <w:rPr>
          <w:sz w:val="22"/>
          <w:szCs w:val="22"/>
          <w:bdr w:val="none" w:sz="0" w:space="0" w:color="auto" w:frame="1"/>
        </w:rPr>
      </w:pPr>
    </w:p>
    <w:p w:rsidR="00D97631" w:rsidRPr="00D97631" w:rsidRDefault="00D97631" w:rsidP="00D97631">
      <w:pPr>
        <w:pStyle w:val="a9"/>
        <w:shd w:val="clear" w:color="auto" w:fill="FFFFFF"/>
        <w:spacing w:after="0" w:line="270" w:lineRule="atLeast"/>
        <w:jc w:val="both"/>
        <w:rPr>
          <w:sz w:val="22"/>
          <w:szCs w:val="22"/>
        </w:rPr>
      </w:pPr>
    </w:p>
    <w:p w:rsidR="00D97631" w:rsidRPr="00D97631" w:rsidRDefault="00D97631" w:rsidP="00D97631">
      <w:pPr>
        <w:pStyle w:val="consplusnormal1"/>
        <w:shd w:val="clear" w:color="auto" w:fill="FFFFFF"/>
        <w:spacing w:before="0" w:beforeAutospacing="0" w:after="0" w:afterAutospacing="0" w:line="270" w:lineRule="atLeast"/>
        <w:jc w:val="both"/>
        <w:rPr>
          <w:sz w:val="22"/>
          <w:szCs w:val="22"/>
        </w:rPr>
      </w:pPr>
      <w:r w:rsidRPr="00D97631">
        <w:rPr>
          <w:sz w:val="22"/>
          <w:szCs w:val="22"/>
          <w:bdr w:val="none" w:sz="0" w:space="0" w:color="auto" w:frame="1"/>
        </w:rPr>
        <w:t> </w:t>
      </w:r>
    </w:p>
    <w:p w:rsidR="00D97631" w:rsidRPr="00D97631" w:rsidRDefault="00D97631" w:rsidP="00D97631">
      <w:pPr>
        <w:pStyle w:val="consplusnormal1"/>
        <w:shd w:val="clear" w:color="auto" w:fill="FFFFFF"/>
        <w:spacing w:before="0" w:beforeAutospacing="0" w:after="0" w:afterAutospacing="0" w:line="270" w:lineRule="atLeast"/>
        <w:rPr>
          <w:rStyle w:val="a6"/>
          <w:rFonts w:eastAsia="Calibri"/>
          <w:b w:val="0"/>
          <w:sz w:val="22"/>
          <w:szCs w:val="22"/>
          <w:bdr w:val="none" w:sz="0" w:space="0" w:color="auto" w:frame="1"/>
        </w:rPr>
      </w:pPr>
      <w:r w:rsidRPr="00D97631">
        <w:rPr>
          <w:rStyle w:val="a6"/>
          <w:rFonts w:eastAsia="Calibri"/>
          <w:sz w:val="22"/>
          <w:szCs w:val="22"/>
          <w:bdr w:val="none" w:sz="0" w:space="0" w:color="auto" w:frame="1"/>
        </w:rPr>
        <w:t xml:space="preserve">Глава  </w:t>
      </w:r>
      <w:r w:rsidRPr="00D97631">
        <w:rPr>
          <w:sz w:val="22"/>
          <w:szCs w:val="22"/>
        </w:rPr>
        <w:t xml:space="preserve">Казаткульского </w:t>
      </w:r>
      <w:r w:rsidRPr="00D97631">
        <w:rPr>
          <w:rStyle w:val="a6"/>
          <w:rFonts w:eastAsia="Calibri"/>
          <w:sz w:val="22"/>
          <w:szCs w:val="22"/>
          <w:bdr w:val="none" w:sz="0" w:space="0" w:color="auto" w:frame="1"/>
        </w:rPr>
        <w:t>сельсовета</w:t>
      </w:r>
    </w:p>
    <w:p w:rsidR="00D97631" w:rsidRPr="00D97631" w:rsidRDefault="00D97631" w:rsidP="00D97631">
      <w:pPr>
        <w:pStyle w:val="consplusnormal1"/>
        <w:shd w:val="clear" w:color="auto" w:fill="FFFFFF"/>
        <w:spacing w:before="0" w:beforeAutospacing="0" w:after="0" w:afterAutospacing="0" w:line="270" w:lineRule="atLeast"/>
        <w:rPr>
          <w:sz w:val="22"/>
          <w:szCs w:val="22"/>
        </w:rPr>
      </w:pPr>
      <w:r w:rsidRPr="00D97631">
        <w:rPr>
          <w:rStyle w:val="a6"/>
          <w:rFonts w:eastAsia="Calibri"/>
          <w:sz w:val="22"/>
          <w:szCs w:val="22"/>
          <w:bdr w:val="none" w:sz="0" w:space="0" w:color="auto" w:frame="1"/>
        </w:rPr>
        <w:t>Татарского района Новосибирской области                                          В.Ф. Макаренко</w:t>
      </w:r>
    </w:p>
    <w:p w:rsidR="00D97631" w:rsidRPr="00D97631" w:rsidRDefault="00D97631" w:rsidP="00D97631">
      <w:pPr>
        <w:pStyle w:val="ac"/>
        <w:spacing w:after="0" w:line="270" w:lineRule="exact"/>
        <w:rPr>
          <w:sz w:val="22"/>
          <w:szCs w:val="22"/>
        </w:rPr>
      </w:pPr>
    </w:p>
    <w:p w:rsidR="00D97631" w:rsidRPr="00D97631" w:rsidRDefault="00D97631" w:rsidP="00D97631">
      <w:pPr>
        <w:pStyle w:val="ac"/>
        <w:spacing w:after="0" w:line="270" w:lineRule="exact"/>
        <w:ind w:left="20"/>
        <w:rPr>
          <w:sz w:val="22"/>
          <w:szCs w:val="22"/>
        </w:rPr>
      </w:pPr>
    </w:p>
    <w:p w:rsidR="00D97631" w:rsidRPr="00D97631" w:rsidRDefault="00D97631" w:rsidP="00D97631">
      <w:pPr>
        <w:jc w:val="right"/>
        <w:rPr>
          <w:sz w:val="22"/>
          <w:szCs w:val="22"/>
        </w:rPr>
      </w:pPr>
      <w:r w:rsidRPr="00D97631">
        <w:rPr>
          <w:sz w:val="22"/>
          <w:szCs w:val="22"/>
        </w:rPr>
        <w:t>Приложение к постановлению</w:t>
      </w:r>
    </w:p>
    <w:p w:rsidR="00D97631" w:rsidRPr="00D97631" w:rsidRDefault="00D97631" w:rsidP="00D97631">
      <w:pPr>
        <w:jc w:val="right"/>
        <w:rPr>
          <w:sz w:val="22"/>
          <w:szCs w:val="22"/>
        </w:rPr>
      </w:pPr>
      <w:r w:rsidRPr="00D97631">
        <w:rPr>
          <w:sz w:val="22"/>
          <w:szCs w:val="22"/>
        </w:rPr>
        <w:t xml:space="preserve"> администрации Казаткульского сельсовета </w:t>
      </w:r>
    </w:p>
    <w:p w:rsidR="00D97631" w:rsidRPr="00D97631" w:rsidRDefault="00D97631" w:rsidP="00D97631">
      <w:pPr>
        <w:jc w:val="right"/>
        <w:rPr>
          <w:sz w:val="22"/>
          <w:szCs w:val="22"/>
        </w:rPr>
      </w:pPr>
      <w:r w:rsidRPr="00D97631">
        <w:rPr>
          <w:sz w:val="22"/>
          <w:szCs w:val="22"/>
        </w:rPr>
        <w:t xml:space="preserve">Татарского района Новосибирской области </w:t>
      </w:r>
    </w:p>
    <w:p w:rsidR="00D97631" w:rsidRPr="00D97631" w:rsidRDefault="00D97631" w:rsidP="00D97631">
      <w:pPr>
        <w:jc w:val="right"/>
        <w:rPr>
          <w:sz w:val="22"/>
          <w:szCs w:val="22"/>
        </w:rPr>
      </w:pPr>
      <w:r w:rsidRPr="00D97631">
        <w:rPr>
          <w:sz w:val="22"/>
          <w:szCs w:val="22"/>
        </w:rPr>
        <w:t>от</w:t>
      </w:r>
      <w:r w:rsidRPr="00D97631">
        <w:rPr>
          <w:rStyle w:val="29pt"/>
          <w:sz w:val="22"/>
          <w:szCs w:val="22"/>
        </w:rPr>
        <w:t xml:space="preserve"> 02.02.2021  </w:t>
      </w:r>
      <w:r w:rsidRPr="00D97631">
        <w:rPr>
          <w:sz w:val="22"/>
          <w:szCs w:val="22"/>
        </w:rPr>
        <w:t>№ 19</w:t>
      </w:r>
    </w:p>
    <w:p w:rsidR="00D97631" w:rsidRPr="00D97631" w:rsidRDefault="00D97631" w:rsidP="00D97631">
      <w:pPr>
        <w:pStyle w:val="35"/>
        <w:shd w:val="clear" w:color="auto" w:fill="auto"/>
        <w:spacing w:before="0"/>
        <w:ind w:right="60"/>
        <w:rPr>
          <w:b w:val="0"/>
          <w:sz w:val="22"/>
          <w:szCs w:val="22"/>
        </w:rPr>
      </w:pPr>
      <w:r w:rsidRPr="00D97631">
        <w:rPr>
          <w:b w:val="0"/>
          <w:sz w:val="22"/>
          <w:szCs w:val="22"/>
        </w:rPr>
        <w:t>Паспорт</w:t>
      </w:r>
    </w:p>
    <w:p w:rsidR="00D97631" w:rsidRPr="00D97631" w:rsidRDefault="00D97631" w:rsidP="00D97631">
      <w:pPr>
        <w:pStyle w:val="35"/>
        <w:shd w:val="clear" w:color="auto" w:fill="auto"/>
        <w:spacing w:before="0" w:after="120"/>
        <w:ind w:right="60"/>
        <w:rPr>
          <w:b w:val="0"/>
          <w:sz w:val="22"/>
          <w:szCs w:val="22"/>
        </w:rPr>
      </w:pPr>
      <w:r w:rsidRPr="00D97631">
        <w:rPr>
          <w:b w:val="0"/>
          <w:sz w:val="22"/>
          <w:szCs w:val="22"/>
        </w:rPr>
        <w:t>муниципальной программы «Повышение безопасности дорожного движения на территории Казаткульского сельсовета Татарского района Новосибирской области на</w:t>
      </w:r>
      <w:r w:rsidRPr="00D97631">
        <w:rPr>
          <w:rStyle w:val="311"/>
          <w:sz w:val="22"/>
          <w:szCs w:val="22"/>
        </w:rPr>
        <w:t xml:space="preserve"> 2021 - 2023</w:t>
      </w:r>
      <w:r w:rsidRPr="00D97631">
        <w:rPr>
          <w:b w:val="0"/>
          <w:sz w:val="22"/>
          <w:szCs w:val="22"/>
        </w:rPr>
        <w:t xml:space="preserve"> годы»</w:t>
      </w:r>
    </w:p>
    <w:tbl>
      <w:tblPr>
        <w:tblW w:w="0" w:type="auto"/>
        <w:tblLayout w:type="fixed"/>
        <w:tblCellMar>
          <w:left w:w="0" w:type="dxa"/>
          <w:right w:w="0" w:type="dxa"/>
        </w:tblCellMar>
        <w:tblLook w:val="0000"/>
      </w:tblPr>
      <w:tblGrid>
        <w:gridCol w:w="3350"/>
        <w:gridCol w:w="6230"/>
      </w:tblGrid>
      <w:tr w:rsidR="00D97631" w:rsidRPr="00D97631" w:rsidTr="00FF4665">
        <w:trPr>
          <w:trHeight w:val="1118"/>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120"/>
              <w:rPr>
                <w:sz w:val="22"/>
                <w:szCs w:val="22"/>
              </w:rPr>
            </w:pPr>
            <w:r w:rsidRPr="00D97631">
              <w:rPr>
                <w:sz w:val="22"/>
                <w:szCs w:val="22"/>
              </w:rPr>
              <w:lastRenderedPageBreak/>
              <w:t>Наименование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ind w:left="120"/>
              <w:rPr>
                <w:sz w:val="22"/>
                <w:szCs w:val="22"/>
              </w:rPr>
            </w:pPr>
            <w:r w:rsidRPr="00D97631">
              <w:rPr>
                <w:sz w:val="22"/>
                <w:szCs w:val="22"/>
              </w:rPr>
              <w:t>Муниципальная программа «Повышение безопасности дорожного движения на территории Казаткульского сельсовета Татарского  района Новосибирской области на 2021 - 2023 годы»</w:t>
            </w:r>
          </w:p>
        </w:tc>
      </w:tr>
      <w:tr w:rsidR="00D97631" w:rsidRPr="00D97631" w:rsidTr="00FF4665">
        <w:trPr>
          <w:trHeight w:val="148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120"/>
              <w:rPr>
                <w:sz w:val="22"/>
                <w:szCs w:val="22"/>
              </w:rPr>
            </w:pPr>
            <w:r w:rsidRPr="00D97631">
              <w:rPr>
                <w:sz w:val="22"/>
                <w:szCs w:val="22"/>
              </w:rPr>
              <w:t>Основание для разработки</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ind w:left="120"/>
              <w:rPr>
                <w:sz w:val="22"/>
                <w:szCs w:val="22"/>
              </w:rPr>
            </w:pPr>
            <w:r w:rsidRPr="00D97631">
              <w:rPr>
                <w:sz w:val="22"/>
                <w:szCs w:val="22"/>
              </w:rPr>
              <w:t>Федеральный закон от 10.12.1995 года № 196 -ФЗ «О безопасности дорожного движения», № 131-ФЗ «Об общих принципах организации местного самоуправления в российской Федерации», Устав Казаткульского сельсовета Татарского  района Новосибирской области</w:t>
            </w:r>
          </w:p>
        </w:tc>
      </w:tr>
      <w:tr w:rsidR="00D97631" w:rsidRPr="00D97631" w:rsidTr="00FF4665">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120"/>
              <w:rPr>
                <w:sz w:val="22"/>
                <w:szCs w:val="22"/>
              </w:rPr>
            </w:pPr>
            <w:r w:rsidRPr="00D97631">
              <w:rPr>
                <w:sz w:val="22"/>
                <w:szCs w:val="22"/>
              </w:rPr>
              <w:t>Разработчик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78" w:lineRule="exact"/>
              <w:ind w:left="120"/>
              <w:rPr>
                <w:sz w:val="22"/>
                <w:szCs w:val="22"/>
              </w:rPr>
            </w:pPr>
            <w:r w:rsidRPr="00D97631">
              <w:rPr>
                <w:sz w:val="22"/>
                <w:szCs w:val="22"/>
              </w:rPr>
              <w:t>администрация Казаткульского сельсовета Татарского района  Новосибирской области</w:t>
            </w:r>
          </w:p>
        </w:tc>
      </w:tr>
      <w:tr w:rsidR="00D97631" w:rsidRPr="00D97631" w:rsidTr="00FF4665">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120"/>
              <w:rPr>
                <w:sz w:val="22"/>
                <w:szCs w:val="22"/>
              </w:rPr>
            </w:pPr>
            <w:r w:rsidRPr="00D97631">
              <w:rPr>
                <w:sz w:val="22"/>
                <w:szCs w:val="22"/>
              </w:rPr>
              <w:t>Исполнители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78" w:lineRule="exact"/>
              <w:ind w:left="120"/>
              <w:rPr>
                <w:sz w:val="22"/>
                <w:szCs w:val="22"/>
              </w:rPr>
            </w:pPr>
            <w:r w:rsidRPr="00D97631">
              <w:rPr>
                <w:sz w:val="22"/>
                <w:szCs w:val="22"/>
              </w:rPr>
              <w:t>администрация  Казаткульского сельсовета Татарского района  Новосибирской области</w:t>
            </w:r>
          </w:p>
        </w:tc>
      </w:tr>
      <w:tr w:rsidR="00D97631" w:rsidRPr="00D97631" w:rsidTr="00FF4665">
        <w:trPr>
          <w:trHeight w:val="4704"/>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120"/>
              <w:rPr>
                <w:sz w:val="22"/>
                <w:szCs w:val="22"/>
              </w:rPr>
            </w:pPr>
            <w:r w:rsidRPr="00D97631">
              <w:rPr>
                <w:sz w:val="22"/>
                <w:szCs w:val="22"/>
              </w:rPr>
              <w:t>Цели и задачи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ind w:left="120"/>
              <w:rPr>
                <w:sz w:val="22"/>
                <w:szCs w:val="22"/>
              </w:rPr>
            </w:pPr>
            <w:r w:rsidRPr="00D97631">
              <w:rPr>
                <w:sz w:val="22"/>
                <w:szCs w:val="22"/>
              </w:rPr>
              <w:t>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D97631" w:rsidRPr="00D97631" w:rsidRDefault="00D97631" w:rsidP="00FF4665">
            <w:pPr>
              <w:pStyle w:val="22"/>
              <w:shd w:val="clear" w:color="auto" w:fill="auto"/>
              <w:ind w:left="120"/>
              <w:rPr>
                <w:sz w:val="22"/>
                <w:szCs w:val="22"/>
              </w:rPr>
            </w:pPr>
            <w:proofErr w:type="gramStart"/>
            <w:r w:rsidRPr="00D97631">
              <w:rPr>
                <w:sz w:val="22"/>
                <w:szCs w:val="22"/>
              </w:rPr>
              <w:t>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дорожного движения на территории  Казаткульского сельсовета, улучшение условий движения и устранения опасных участков на меж поселенческих и внутри поселенческих автомобильных дорогах, проходящих по территории  Казаткульского сельсовета  Татарского района</w:t>
            </w:r>
            <w:proofErr w:type="gramEnd"/>
            <w:r w:rsidRPr="00D97631">
              <w:rPr>
                <w:sz w:val="22"/>
                <w:szCs w:val="22"/>
              </w:rPr>
              <w:t xml:space="preserve"> Новосибирской области.</w:t>
            </w:r>
          </w:p>
        </w:tc>
      </w:tr>
      <w:tr w:rsidR="00D97631" w:rsidRPr="00D97631" w:rsidTr="00FF4665">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120"/>
              <w:rPr>
                <w:sz w:val="22"/>
                <w:szCs w:val="22"/>
              </w:rPr>
            </w:pPr>
            <w:r w:rsidRPr="00D97631">
              <w:rPr>
                <w:sz w:val="22"/>
                <w:szCs w:val="22"/>
              </w:rPr>
              <w:t>Срок реализации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78" w:lineRule="exact"/>
              <w:ind w:left="120"/>
              <w:rPr>
                <w:sz w:val="22"/>
                <w:szCs w:val="22"/>
              </w:rPr>
            </w:pPr>
            <w:r w:rsidRPr="00D97631">
              <w:rPr>
                <w:sz w:val="22"/>
                <w:szCs w:val="22"/>
              </w:rPr>
              <w:t>Выполнение мероприятий Программы - в течение 2021</w:t>
            </w:r>
            <w:r w:rsidRPr="00D97631">
              <w:rPr>
                <w:sz w:val="22"/>
                <w:szCs w:val="22"/>
              </w:rPr>
              <w:softHyphen/>
              <w:t>- 2023 гг.</w:t>
            </w:r>
          </w:p>
        </w:tc>
      </w:tr>
      <w:tr w:rsidR="00D97631" w:rsidRPr="00D97631" w:rsidTr="00FF4665">
        <w:trPr>
          <w:trHeight w:val="1666"/>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ind w:left="120"/>
              <w:jc w:val="both"/>
              <w:rPr>
                <w:sz w:val="22"/>
                <w:szCs w:val="22"/>
              </w:rPr>
            </w:pPr>
            <w:r w:rsidRPr="00D97631">
              <w:rPr>
                <w:sz w:val="22"/>
                <w:szCs w:val="22"/>
              </w:rPr>
              <w:t>Прогнозируемые объемы и источники финансирования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ind w:left="120"/>
              <w:rPr>
                <w:sz w:val="22"/>
                <w:szCs w:val="22"/>
              </w:rPr>
            </w:pPr>
            <w:r w:rsidRPr="00D97631">
              <w:rPr>
                <w:sz w:val="22"/>
                <w:szCs w:val="22"/>
              </w:rPr>
              <w:t>Всего по Программе: 1949,0 тыс. руб. в том числе:</w:t>
            </w:r>
          </w:p>
          <w:p w:rsidR="00D97631" w:rsidRPr="00D97631" w:rsidRDefault="00D97631" w:rsidP="00FF4665">
            <w:pPr>
              <w:pStyle w:val="22"/>
              <w:shd w:val="clear" w:color="auto" w:fill="auto"/>
              <w:ind w:left="120"/>
              <w:rPr>
                <w:sz w:val="22"/>
                <w:szCs w:val="22"/>
              </w:rPr>
            </w:pPr>
            <w:r w:rsidRPr="00D97631">
              <w:rPr>
                <w:sz w:val="22"/>
                <w:szCs w:val="22"/>
              </w:rPr>
              <w:t>из местного бюджета муниципального образования – 1949,0 тыс. руб.;</w:t>
            </w:r>
          </w:p>
          <w:p w:rsidR="00D97631" w:rsidRPr="00D97631" w:rsidRDefault="00D97631" w:rsidP="00FF4665">
            <w:pPr>
              <w:pStyle w:val="22"/>
              <w:shd w:val="clear" w:color="auto" w:fill="auto"/>
              <w:ind w:left="120"/>
              <w:rPr>
                <w:sz w:val="22"/>
                <w:szCs w:val="22"/>
              </w:rPr>
            </w:pPr>
            <w:r w:rsidRPr="00D97631">
              <w:rPr>
                <w:sz w:val="22"/>
                <w:szCs w:val="22"/>
              </w:rPr>
              <w:t>Бюджет Новосибирской области – 0 тыс. руб.; внебюджетные источники - 0 тыс. руб.</w:t>
            </w:r>
          </w:p>
        </w:tc>
      </w:tr>
      <w:tr w:rsidR="00D97631" w:rsidRPr="00D97631" w:rsidTr="00FF4665">
        <w:trPr>
          <w:trHeight w:val="1123"/>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ind w:left="120"/>
              <w:rPr>
                <w:sz w:val="22"/>
                <w:szCs w:val="22"/>
              </w:rPr>
            </w:pPr>
            <w:r w:rsidRPr="00D97631">
              <w:rPr>
                <w:sz w:val="22"/>
                <w:szCs w:val="22"/>
              </w:rPr>
              <w:t>Ожидаемые результаты реализации мероприятий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ind w:left="120"/>
              <w:rPr>
                <w:sz w:val="22"/>
                <w:szCs w:val="22"/>
              </w:rPr>
            </w:pPr>
            <w:r w:rsidRPr="00D97631">
              <w:rPr>
                <w:sz w:val="22"/>
                <w:szCs w:val="22"/>
              </w:rPr>
              <w:t xml:space="preserve">снижение аварийности на автотранспорте: </w:t>
            </w:r>
            <w:proofErr w:type="spellStart"/>
            <w:proofErr w:type="gramStart"/>
            <w:r w:rsidRPr="00D97631">
              <w:rPr>
                <w:sz w:val="22"/>
                <w:szCs w:val="22"/>
              </w:rPr>
              <w:t>дорожно</w:t>
            </w:r>
            <w:proofErr w:type="spellEnd"/>
            <w:r w:rsidRPr="00D97631">
              <w:rPr>
                <w:sz w:val="22"/>
                <w:szCs w:val="22"/>
              </w:rPr>
              <w:t xml:space="preserve">  - транспортных</w:t>
            </w:r>
            <w:proofErr w:type="gramEnd"/>
            <w:r w:rsidRPr="00D97631">
              <w:rPr>
                <w:sz w:val="22"/>
                <w:szCs w:val="22"/>
              </w:rPr>
              <w:t xml:space="preserve"> происшествий, погибших и пострадавших в дорожно-транспортных происшествиях, снижение ущерба от этих происшествий.</w:t>
            </w:r>
          </w:p>
        </w:tc>
      </w:tr>
    </w:tbl>
    <w:p w:rsidR="00D97631" w:rsidRPr="00D97631" w:rsidRDefault="00D97631" w:rsidP="00D97631">
      <w:pPr>
        <w:pStyle w:val="35"/>
        <w:shd w:val="clear" w:color="auto" w:fill="auto"/>
        <w:spacing w:before="0" w:line="322" w:lineRule="exact"/>
        <w:jc w:val="left"/>
        <w:rPr>
          <w:rStyle w:val="a6"/>
          <w:b/>
          <w:sz w:val="22"/>
          <w:szCs w:val="22"/>
          <w:bdr w:val="none" w:sz="0" w:space="0" w:color="auto" w:frame="1"/>
        </w:rPr>
      </w:pPr>
    </w:p>
    <w:p w:rsidR="00D97631" w:rsidRPr="00D97631" w:rsidRDefault="00D97631" w:rsidP="00D97631">
      <w:pPr>
        <w:pStyle w:val="35"/>
        <w:shd w:val="clear" w:color="auto" w:fill="auto"/>
        <w:spacing w:before="0" w:line="322" w:lineRule="exact"/>
        <w:rPr>
          <w:rStyle w:val="a6"/>
          <w:b/>
          <w:sz w:val="22"/>
          <w:szCs w:val="22"/>
          <w:bdr w:val="none" w:sz="0" w:space="0" w:color="auto" w:frame="1"/>
        </w:rPr>
      </w:pPr>
      <w:r w:rsidRPr="00D97631">
        <w:rPr>
          <w:rStyle w:val="a6"/>
          <w:sz w:val="22"/>
          <w:szCs w:val="22"/>
          <w:bdr w:val="none" w:sz="0" w:space="0" w:color="auto" w:frame="1"/>
        </w:rPr>
        <w:t>МУНИЦИПАЛЬНАЯ  ЦЕЛЕВАЯ ПРОГРАММА</w:t>
      </w:r>
    </w:p>
    <w:p w:rsidR="00D97631" w:rsidRPr="00D97631" w:rsidRDefault="00D97631" w:rsidP="00D97631">
      <w:pPr>
        <w:pStyle w:val="35"/>
        <w:shd w:val="clear" w:color="auto" w:fill="auto"/>
        <w:spacing w:before="0" w:line="322" w:lineRule="exact"/>
        <w:rPr>
          <w:sz w:val="22"/>
          <w:szCs w:val="22"/>
        </w:rPr>
      </w:pPr>
      <w:r w:rsidRPr="00D97631">
        <w:rPr>
          <w:sz w:val="22"/>
          <w:szCs w:val="22"/>
        </w:rPr>
        <w:t xml:space="preserve"> «ПОВЫШЕНИЕ БЕЗОПАСНОСТИ ДОРОЖНОГО ДВИЖЕНИЯ НА ТЕРРИТОРИИ КАЗАТКУЛЬСКОГО  СЕЛЬСОВЕТА ТАТАРСКОГО  РАЙОНА НОВОСИБИРСКОЙ ОБЛАСТИ</w:t>
      </w:r>
    </w:p>
    <w:p w:rsidR="00D97631" w:rsidRPr="00D97631" w:rsidRDefault="00D97631" w:rsidP="00D97631">
      <w:pPr>
        <w:pStyle w:val="35"/>
        <w:shd w:val="clear" w:color="auto" w:fill="auto"/>
        <w:spacing w:before="0" w:after="281" w:line="322" w:lineRule="exact"/>
        <w:rPr>
          <w:sz w:val="22"/>
          <w:szCs w:val="22"/>
        </w:rPr>
      </w:pPr>
      <w:r w:rsidRPr="00D97631">
        <w:rPr>
          <w:sz w:val="22"/>
          <w:szCs w:val="22"/>
        </w:rPr>
        <w:lastRenderedPageBreak/>
        <w:t>НА 2021-2023 ГОДЫ»</w:t>
      </w:r>
    </w:p>
    <w:p w:rsidR="00D97631" w:rsidRPr="00D97631" w:rsidRDefault="00D97631" w:rsidP="00D97631">
      <w:pPr>
        <w:pStyle w:val="ac"/>
        <w:numPr>
          <w:ilvl w:val="0"/>
          <w:numId w:val="19"/>
        </w:numPr>
        <w:spacing w:after="126" w:line="270" w:lineRule="exact"/>
        <w:jc w:val="center"/>
        <w:rPr>
          <w:bCs/>
          <w:sz w:val="22"/>
          <w:szCs w:val="22"/>
        </w:rPr>
      </w:pPr>
      <w:r w:rsidRPr="00D97631">
        <w:rPr>
          <w:bCs/>
          <w:sz w:val="22"/>
          <w:szCs w:val="22"/>
        </w:rPr>
        <w:t>Основные цели и задачи программы</w:t>
      </w:r>
    </w:p>
    <w:p w:rsidR="00D97631" w:rsidRPr="00D97631" w:rsidRDefault="00D97631" w:rsidP="00D97631">
      <w:pPr>
        <w:pStyle w:val="ac"/>
        <w:spacing w:after="0"/>
        <w:ind w:left="20" w:right="20" w:firstLine="640"/>
        <w:jc w:val="both"/>
        <w:rPr>
          <w:sz w:val="22"/>
          <w:szCs w:val="22"/>
        </w:rPr>
      </w:pPr>
      <w:r w:rsidRPr="00D97631">
        <w:rPr>
          <w:sz w:val="22"/>
          <w:szCs w:val="22"/>
        </w:rPr>
        <w:t xml:space="preserve">        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 </w:t>
      </w:r>
    </w:p>
    <w:p w:rsidR="00D97631" w:rsidRPr="00D97631" w:rsidRDefault="00D97631" w:rsidP="00D97631">
      <w:pPr>
        <w:pStyle w:val="ac"/>
        <w:spacing w:after="0"/>
        <w:ind w:left="20" w:right="20" w:firstLine="640"/>
        <w:jc w:val="both"/>
        <w:rPr>
          <w:sz w:val="22"/>
          <w:szCs w:val="22"/>
        </w:rPr>
      </w:pPr>
      <w:r w:rsidRPr="00D97631">
        <w:rPr>
          <w:sz w:val="22"/>
          <w:szCs w:val="22"/>
        </w:rPr>
        <w:t xml:space="preserve">Программа включает в себя комплекс мероприятий по обеспечению безопасности дорожного движения, направленных на сокращение количества </w:t>
      </w:r>
      <w:proofErr w:type="spellStart"/>
      <w:r w:rsidRPr="00D97631">
        <w:rPr>
          <w:sz w:val="22"/>
          <w:szCs w:val="22"/>
        </w:rPr>
        <w:t>дорожно-транспорных</w:t>
      </w:r>
      <w:proofErr w:type="spellEnd"/>
      <w:r w:rsidRPr="00D97631">
        <w:rPr>
          <w:sz w:val="22"/>
          <w:szCs w:val="22"/>
        </w:rPr>
        <w:t xml:space="preserve"> происшествий (далее ДТП), а также экономического ущерба от ДТП и их последствий на территории Казаткульского сельсовета, что в конечном итоге приведёт к снижению остроты данной проблемы.</w:t>
      </w:r>
    </w:p>
    <w:p w:rsidR="00D97631" w:rsidRPr="00D97631" w:rsidRDefault="00D97631" w:rsidP="00D97631">
      <w:pPr>
        <w:jc w:val="both"/>
        <w:rPr>
          <w:sz w:val="22"/>
          <w:szCs w:val="22"/>
        </w:rPr>
      </w:pPr>
      <w:r w:rsidRPr="00D97631">
        <w:rPr>
          <w:sz w:val="22"/>
          <w:szCs w:val="22"/>
        </w:rPr>
        <w:t xml:space="preserve">          Целью Программы является обеспечение сохранности жизни, здоровья граждан и их имущества, гарантии их законных прав на безопасные условия движения на дорогах,  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D97631" w:rsidRPr="00D97631" w:rsidRDefault="00D97631" w:rsidP="00D97631">
      <w:pPr>
        <w:jc w:val="both"/>
        <w:rPr>
          <w:sz w:val="22"/>
          <w:szCs w:val="22"/>
        </w:rPr>
      </w:pPr>
      <w:r w:rsidRPr="00D97631">
        <w:rPr>
          <w:sz w:val="22"/>
          <w:szCs w:val="22"/>
        </w:rPr>
        <w:t xml:space="preserve">Для достижения этих целей необходимо решение следующих задач: </w:t>
      </w:r>
    </w:p>
    <w:p w:rsidR="00D97631" w:rsidRPr="00D97631" w:rsidRDefault="00D97631" w:rsidP="00D97631">
      <w:pPr>
        <w:jc w:val="both"/>
        <w:rPr>
          <w:sz w:val="22"/>
          <w:szCs w:val="22"/>
        </w:rPr>
      </w:pPr>
      <w:r w:rsidRPr="00D97631">
        <w:rPr>
          <w:sz w:val="22"/>
          <w:szCs w:val="22"/>
        </w:rPr>
        <w:t>- совершенствование организации дорожного движения на автомобильных дорогах на территории Казаткульского сельсовета Татарского района  Новосибирской области;</w:t>
      </w:r>
    </w:p>
    <w:p w:rsidR="00D97631" w:rsidRPr="00D97631" w:rsidRDefault="00D97631" w:rsidP="00D97631">
      <w:pPr>
        <w:jc w:val="both"/>
        <w:rPr>
          <w:sz w:val="22"/>
          <w:szCs w:val="22"/>
        </w:rPr>
      </w:pPr>
      <w:r w:rsidRPr="00D97631">
        <w:rPr>
          <w:sz w:val="22"/>
          <w:szCs w:val="22"/>
        </w:rPr>
        <w:t>-  повышение грамотности населения в области обеспечения безопасности населения на транспорте;</w:t>
      </w:r>
      <w:r w:rsidRPr="00D97631">
        <w:rPr>
          <w:sz w:val="22"/>
          <w:szCs w:val="22"/>
        </w:rPr>
        <w:br/>
        <w:t>- совершенствовать организацию движения транспорта и пешеходов в населенных пунктах сельского поселения;</w:t>
      </w:r>
      <w:r w:rsidRPr="00D97631">
        <w:rPr>
          <w:sz w:val="22"/>
          <w:szCs w:val="22"/>
        </w:rPr>
        <w:br/>
        <w:t>-  повысить уровень эксплуатационного состояния опасных участков улично-дорожной сети;</w:t>
      </w:r>
    </w:p>
    <w:p w:rsidR="00D97631" w:rsidRPr="00D97631" w:rsidRDefault="00D97631" w:rsidP="00D97631">
      <w:pPr>
        <w:pStyle w:val="ac"/>
        <w:numPr>
          <w:ilvl w:val="0"/>
          <w:numId w:val="18"/>
        </w:numPr>
        <w:tabs>
          <w:tab w:val="left" w:pos="260"/>
        </w:tabs>
        <w:spacing w:after="0" w:line="322" w:lineRule="exact"/>
        <w:ind w:left="20" w:right="20"/>
        <w:jc w:val="both"/>
        <w:rPr>
          <w:sz w:val="22"/>
          <w:szCs w:val="22"/>
        </w:rPr>
      </w:pPr>
      <w:r w:rsidRPr="00D97631">
        <w:rPr>
          <w:sz w:val="22"/>
          <w:szCs w:val="22"/>
        </w:rPr>
        <w:t xml:space="preserve">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w:t>
      </w:r>
      <w:proofErr w:type="spellStart"/>
      <w:proofErr w:type="gramStart"/>
      <w:r w:rsidRPr="00D97631">
        <w:rPr>
          <w:sz w:val="22"/>
          <w:szCs w:val="22"/>
        </w:rPr>
        <w:t>дорожно</w:t>
      </w:r>
      <w:proofErr w:type="spellEnd"/>
      <w:r w:rsidRPr="00D97631">
        <w:rPr>
          <w:sz w:val="22"/>
          <w:szCs w:val="22"/>
        </w:rPr>
        <w:t>- транспортного</w:t>
      </w:r>
      <w:proofErr w:type="gramEnd"/>
      <w:r w:rsidRPr="00D97631">
        <w:rPr>
          <w:sz w:val="22"/>
          <w:szCs w:val="22"/>
        </w:rPr>
        <w:t xml:space="preserve"> травматизма;</w:t>
      </w:r>
    </w:p>
    <w:p w:rsidR="00D97631" w:rsidRPr="00D97631" w:rsidRDefault="00D97631" w:rsidP="00D97631">
      <w:pPr>
        <w:pStyle w:val="ac"/>
        <w:numPr>
          <w:ilvl w:val="0"/>
          <w:numId w:val="18"/>
        </w:numPr>
        <w:tabs>
          <w:tab w:val="left" w:pos="212"/>
        </w:tabs>
        <w:spacing w:after="0" w:line="322" w:lineRule="exact"/>
        <w:ind w:left="20" w:right="20"/>
        <w:jc w:val="both"/>
        <w:rPr>
          <w:sz w:val="22"/>
          <w:szCs w:val="22"/>
        </w:rPr>
      </w:pPr>
      <w:r w:rsidRPr="00D97631">
        <w:rPr>
          <w:sz w:val="22"/>
          <w:szCs w:val="22"/>
        </w:rPr>
        <w:t>улучшение условий дорожного движения и устранение опасных участков на территории Казаткульского сельсовета;</w:t>
      </w:r>
    </w:p>
    <w:p w:rsidR="00D97631" w:rsidRPr="00D97631" w:rsidRDefault="00D97631" w:rsidP="00D97631">
      <w:pPr>
        <w:pStyle w:val="ac"/>
        <w:numPr>
          <w:ilvl w:val="0"/>
          <w:numId w:val="18"/>
        </w:numPr>
        <w:tabs>
          <w:tab w:val="left" w:pos="250"/>
        </w:tabs>
        <w:spacing w:after="221" w:line="322" w:lineRule="exact"/>
        <w:ind w:left="20" w:right="20"/>
        <w:jc w:val="both"/>
        <w:rPr>
          <w:sz w:val="22"/>
          <w:szCs w:val="22"/>
        </w:rPr>
      </w:pPr>
      <w:r w:rsidRPr="00D97631">
        <w:rPr>
          <w:sz w:val="22"/>
          <w:szCs w:val="22"/>
        </w:rPr>
        <w:t>установка и обновление дорожных знаков на территории Казаткульского сельсовета;</w:t>
      </w:r>
    </w:p>
    <w:p w:rsidR="00D97631" w:rsidRPr="00D97631" w:rsidRDefault="00D97631" w:rsidP="00D97631">
      <w:pPr>
        <w:pStyle w:val="ac"/>
        <w:spacing w:after="193" w:line="270" w:lineRule="exact"/>
        <w:rPr>
          <w:b/>
          <w:bCs/>
          <w:sz w:val="22"/>
          <w:szCs w:val="22"/>
        </w:rPr>
      </w:pPr>
      <w:r w:rsidRPr="00D97631">
        <w:rPr>
          <w:b/>
          <w:bCs/>
          <w:sz w:val="22"/>
          <w:szCs w:val="22"/>
        </w:rPr>
        <w:t>2. Срок реализации программы</w:t>
      </w:r>
    </w:p>
    <w:p w:rsidR="00D97631" w:rsidRPr="00D97631" w:rsidRDefault="00D97631" w:rsidP="00D97631">
      <w:pPr>
        <w:pStyle w:val="ac"/>
        <w:spacing w:after="155" w:line="270" w:lineRule="exact"/>
        <w:jc w:val="both"/>
        <w:rPr>
          <w:sz w:val="22"/>
          <w:szCs w:val="22"/>
        </w:rPr>
      </w:pPr>
      <w:r w:rsidRPr="00D97631">
        <w:rPr>
          <w:sz w:val="22"/>
          <w:szCs w:val="22"/>
        </w:rPr>
        <w:t>Выполнение мероприятий Программы рассчитано на 2021-2023 годы.</w:t>
      </w:r>
    </w:p>
    <w:p w:rsidR="00D97631" w:rsidRPr="00D97631" w:rsidRDefault="00D97631" w:rsidP="00D97631">
      <w:pPr>
        <w:jc w:val="center"/>
        <w:rPr>
          <w:b/>
          <w:sz w:val="22"/>
          <w:szCs w:val="22"/>
        </w:rPr>
      </w:pPr>
      <w:r w:rsidRPr="00D97631">
        <w:rPr>
          <w:b/>
          <w:bCs/>
          <w:sz w:val="22"/>
          <w:szCs w:val="22"/>
        </w:rPr>
        <w:t>3. Объемы и финансирование программы</w:t>
      </w:r>
    </w:p>
    <w:p w:rsidR="00D97631" w:rsidRPr="00D97631" w:rsidRDefault="00D97631" w:rsidP="00D97631">
      <w:pPr>
        <w:ind w:firstLine="709"/>
        <w:jc w:val="both"/>
        <w:rPr>
          <w:sz w:val="22"/>
          <w:szCs w:val="22"/>
        </w:rPr>
      </w:pPr>
      <w:r w:rsidRPr="00D97631">
        <w:rPr>
          <w:sz w:val="22"/>
          <w:szCs w:val="22"/>
        </w:rPr>
        <w:br/>
        <w:t xml:space="preserve">          Финансирование  Программы осуществляться за счет  бюджетных средств.</w:t>
      </w:r>
      <w:r w:rsidRPr="00D97631">
        <w:rPr>
          <w:sz w:val="22"/>
          <w:szCs w:val="22"/>
        </w:rPr>
        <w:br/>
        <w:t xml:space="preserve">          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финансовое выражение 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w:t>
      </w:r>
      <w:proofErr w:type="gramStart"/>
      <w:r w:rsidRPr="00D97631">
        <w:rPr>
          <w:sz w:val="22"/>
          <w:szCs w:val="22"/>
        </w:rPr>
        <w:t>дств пр</w:t>
      </w:r>
      <w:proofErr w:type="gramEnd"/>
      <w:r w:rsidRPr="00D97631">
        <w:rPr>
          <w:sz w:val="22"/>
          <w:szCs w:val="22"/>
        </w:rPr>
        <w:t>и формировании бюджета района, объемы финансирования мероприятий по  годам  реализации  Программы   подлежат ежегодному уточнению   в   пределах   средств, предусматриваемых бюджетами всех</w:t>
      </w:r>
      <w:r w:rsidRPr="00D97631">
        <w:rPr>
          <w:sz w:val="22"/>
          <w:szCs w:val="22"/>
        </w:rPr>
        <w:tab/>
        <w:t xml:space="preserve"> уровней.</w:t>
      </w:r>
      <w:r w:rsidRPr="00D97631">
        <w:rPr>
          <w:sz w:val="22"/>
          <w:szCs w:val="22"/>
        </w:rPr>
        <w:br/>
        <w:t xml:space="preserve">          В дополнение к данной программе ежегодно утверждается смета затрат на выполнение работ по реализации программных мероприятий. Приложения являются неотъемлемой часть данной Программы.</w:t>
      </w:r>
    </w:p>
    <w:p w:rsidR="00D97631" w:rsidRPr="00D97631" w:rsidRDefault="00D97631" w:rsidP="00D97631">
      <w:pPr>
        <w:pStyle w:val="ac"/>
        <w:spacing w:after="0"/>
        <w:ind w:left="20" w:right="20" w:firstLine="700"/>
        <w:jc w:val="both"/>
        <w:rPr>
          <w:sz w:val="22"/>
          <w:szCs w:val="22"/>
        </w:rPr>
      </w:pPr>
      <w:proofErr w:type="gramStart"/>
      <w:r w:rsidRPr="00D97631">
        <w:rPr>
          <w:sz w:val="22"/>
          <w:szCs w:val="22"/>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w:t>
      </w:r>
      <w:proofErr w:type="gramEnd"/>
      <w:r w:rsidRPr="00D97631">
        <w:rPr>
          <w:sz w:val="22"/>
          <w:szCs w:val="22"/>
        </w:rPr>
        <w:t xml:space="preserve"> производится на их основе.</w:t>
      </w:r>
    </w:p>
    <w:p w:rsidR="00D97631" w:rsidRPr="00D97631" w:rsidRDefault="00D97631" w:rsidP="00D97631">
      <w:pPr>
        <w:pStyle w:val="ac"/>
        <w:spacing w:after="116"/>
        <w:ind w:left="20" w:right="20" w:firstLine="700"/>
        <w:jc w:val="both"/>
        <w:rPr>
          <w:sz w:val="22"/>
          <w:szCs w:val="22"/>
        </w:rPr>
      </w:pPr>
      <w:r w:rsidRPr="00D97631">
        <w:rPr>
          <w:sz w:val="22"/>
          <w:szCs w:val="22"/>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D97631" w:rsidRPr="00D97631" w:rsidRDefault="00D97631" w:rsidP="00D97631">
      <w:pPr>
        <w:pStyle w:val="ac"/>
        <w:spacing w:after="155" w:line="270" w:lineRule="exact"/>
        <w:rPr>
          <w:sz w:val="22"/>
          <w:szCs w:val="22"/>
        </w:rPr>
      </w:pPr>
    </w:p>
    <w:p w:rsidR="00D97631" w:rsidRPr="00D97631" w:rsidRDefault="00D97631" w:rsidP="00D97631">
      <w:pPr>
        <w:pStyle w:val="ac"/>
        <w:spacing w:after="121" w:line="270" w:lineRule="exact"/>
        <w:rPr>
          <w:b/>
          <w:bCs/>
          <w:sz w:val="22"/>
          <w:szCs w:val="22"/>
        </w:rPr>
      </w:pPr>
      <w:r w:rsidRPr="00D97631">
        <w:rPr>
          <w:b/>
          <w:bCs/>
          <w:sz w:val="22"/>
          <w:szCs w:val="22"/>
        </w:rPr>
        <w:t>4.Система программных мероприятий</w:t>
      </w:r>
    </w:p>
    <w:p w:rsidR="00D97631" w:rsidRPr="00D97631" w:rsidRDefault="00D97631" w:rsidP="00D97631">
      <w:pPr>
        <w:pStyle w:val="ac"/>
        <w:spacing w:after="0"/>
        <w:ind w:left="20" w:right="20" w:firstLine="640"/>
        <w:jc w:val="both"/>
        <w:rPr>
          <w:sz w:val="22"/>
          <w:szCs w:val="22"/>
        </w:rPr>
      </w:pPr>
      <w:r w:rsidRPr="00D97631">
        <w:rPr>
          <w:sz w:val="22"/>
          <w:szCs w:val="22"/>
        </w:rPr>
        <w:t>Программные мероприятия по обеспечению безопасности дорожного движения систематизируются по следующим направлениям:</w:t>
      </w:r>
    </w:p>
    <w:p w:rsidR="00D97631" w:rsidRPr="00D97631" w:rsidRDefault="00D97631" w:rsidP="00D97631">
      <w:pPr>
        <w:pStyle w:val="ac"/>
        <w:numPr>
          <w:ilvl w:val="1"/>
          <w:numId w:val="18"/>
        </w:numPr>
        <w:tabs>
          <w:tab w:val="left" w:pos="409"/>
        </w:tabs>
        <w:spacing w:after="0" w:line="322" w:lineRule="exact"/>
        <w:ind w:left="20" w:right="20"/>
        <w:jc w:val="both"/>
        <w:rPr>
          <w:sz w:val="22"/>
          <w:szCs w:val="22"/>
        </w:rPr>
      </w:pPr>
      <w:r w:rsidRPr="00D97631">
        <w:rPr>
          <w:sz w:val="22"/>
          <w:szCs w:val="22"/>
        </w:rPr>
        <w:tab/>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D97631" w:rsidRPr="00D97631" w:rsidRDefault="00D97631" w:rsidP="00D97631">
      <w:pPr>
        <w:pStyle w:val="ac"/>
        <w:numPr>
          <w:ilvl w:val="1"/>
          <w:numId w:val="18"/>
        </w:numPr>
        <w:tabs>
          <w:tab w:val="left" w:pos="466"/>
        </w:tabs>
        <w:spacing w:after="0" w:line="322" w:lineRule="exact"/>
        <w:ind w:left="20" w:right="20"/>
        <w:jc w:val="both"/>
        <w:rPr>
          <w:sz w:val="22"/>
          <w:szCs w:val="22"/>
        </w:rPr>
      </w:pPr>
      <w:r w:rsidRPr="00D97631">
        <w:rPr>
          <w:sz w:val="22"/>
          <w:szCs w:val="22"/>
        </w:rPr>
        <w:t>информационное обеспечение мероприятий по повышению безопасности дорожного движения на территории Казаткульского сельсовета - повышение правового сознания и предупреждение опасного поведения участников дорожного движения;</w:t>
      </w:r>
    </w:p>
    <w:p w:rsidR="00D97631" w:rsidRPr="00D97631" w:rsidRDefault="00D97631" w:rsidP="00D97631">
      <w:pPr>
        <w:pStyle w:val="ac"/>
        <w:numPr>
          <w:ilvl w:val="1"/>
          <w:numId w:val="18"/>
        </w:numPr>
        <w:tabs>
          <w:tab w:val="left" w:pos="390"/>
        </w:tabs>
        <w:spacing w:after="0" w:line="322" w:lineRule="exact"/>
        <w:ind w:left="20"/>
        <w:jc w:val="both"/>
        <w:rPr>
          <w:sz w:val="22"/>
          <w:szCs w:val="22"/>
        </w:rPr>
      </w:pPr>
      <w:r w:rsidRPr="00D97631">
        <w:rPr>
          <w:sz w:val="22"/>
          <w:szCs w:val="22"/>
        </w:rPr>
        <w:tab/>
        <w:t>профилактика детского дорожно-транспортного травматизма;</w:t>
      </w:r>
    </w:p>
    <w:p w:rsidR="00D97631" w:rsidRPr="00D97631" w:rsidRDefault="00D97631" w:rsidP="00D97631">
      <w:pPr>
        <w:pStyle w:val="ac"/>
        <w:numPr>
          <w:ilvl w:val="1"/>
          <w:numId w:val="18"/>
        </w:numPr>
        <w:tabs>
          <w:tab w:val="left" w:pos="394"/>
        </w:tabs>
        <w:spacing w:after="0" w:line="322" w:lineRule="exact"/>
        <w:ind w:left="20" w:right="20"/>
        <w:jc w:val="both"/>
        <w:rPr>
          <w:sz w:val="22"/>
          <w:szCs w:val="22"/>
        </w:rPr>
      </w:pPr>
      <w:r w:rsidRPr="00D97631">
        <w:rPr>
          <w:sz w:val="22"/>
          <w:szCs w:val="22"/>
        </w:rPr>
        <w:tab/>
        <w:t>улучшение условий движения и устранение опасных участков на территории Казаткульского сельсовета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D97631" w:rsidRPr="00D97631" w:rsidRDefault="00D97631" w:rsidP="00D97631">
      <w:pPr>
        <w:pStyle w:val="ac"/>
        <w:spacing w:after="161"/>
        <w:ind w:left="20" w:right="20" w:firstLine="540"/>
        <w:jc w:val="both"/>
        <w:rPr>
          <w:sz w:val="22"/>
          <w:szCs w:val="22"/>
        </w:rPr>
      </w:pPr>
      <w:r w:rsidRPr="00D97631">
        <w:rPr>
          <w:sz w:val="22"/>
          <w:szCs w:val="22"/>
        </w:rPr>
        <w:t>Система мероприятий по достижению целей и показателей Программы представляет собой мероприятия согласно приложению 1 к настоящей Программе.</w:t>
      </w:r>
    </w:p>
    <w:p w:rsidR="00D97631" w:rsidRPr="00D97631" w:rsidRDefault="00D97631" w:rsidP="00D97631">
      <w:pPr>
        <w:pStyle w:val="af7"/>
        <w:jc w:val="center"/>
        <w:rPr>
          <w:rFonts w:ascii="Times New Roman" w:cs="Times New Roman"/>
          <w:b/>
          <w:bCs/>
          <w:sz w:val="22"/>
          <w:szCs w:val="22"/>
        </w:rPr>
      </w:pPr>
      <w:r w:rsidRPr="00D97631">
        <w:rPr>
          <w:rFonts w:ascii="Times New Roman" w:cs="Times New Roman"/>
          <w:b/>
          <w:bCs/>
          <w:sz w:val="22"/>
          <w:szCs w:val="22"/>
        </w:rPr>
        <w:t>5.Организация управления реализации Программы и</w:t>
      </w:r>
    </w:p>
    <w:p w:rsidR="00D97631" w:rsidRPr="00D97631" w:rsidRDefault="00D97631" w:rsidP="00D97631">
      <w:pPr>
        <w:pStyle w:val="af7"/>
        <w:jc w:val="center"/>
        <w:rPr>
          <w:rFonts w:ascii="Times New Roman" w:cs="Times New Roman"/>
          <w:b/>
          <w:bCs/>
          <w:sz w:val="22"/>
          <w:szCs w:val="22"/>
        </w:rPr>
      </w:pPr>
      <w:proofErr w:type="gramStart"/>
      <w:r w:rsidRPr="00D97631">
        <w:rPr>
          <w:rFonts w:ascii="Times New Roman" w:cs="Times New Roman"/>
          <w:b/>
          <w:bCs/>
          <w:sz w:val="22"/>
          <w:szCs w:val="22"/>
        </w:rPr>
        <w:t>контроль за</w:t>
      </w:r>
      <w:proofErr w:type="gramEnd"/>
      <w:r w:rsidRPr="00D97631">
        <w:rPr>
          <w:rFonts w:ascii="Times New Roman" w:cs="Times New Roman"/>
          <w:b/>
          <w:bCs/>
          <w:sz w:val="22"/>
          <w:szCs w:val="22"/>
        </w:rPr>
        <w:t xml:space="preserve"> ходом её выполнения</w:t>
      </w:r>
    </w:p>
    <w:p w:rsidR="00D97631" w:rsidRPr="00D97631" w:rsidRDefault="00D97631" w:rsidP="00D97631">
      <w:pPr>
        <w:pStyle w:val="ac"/>
        <w:spacing w:after="0"/>
        <w:ind w:left="20" w:right="20" w:firstLine="700"/>
        <w:jc w:val="both"/>
        <w:rPr>
          <w:sz w:val="22"/>
          <w:szCs w:val="22"/>
        </w:rPr>
      </w:pPr>
      <w:r w:rsidRPr="00D97631">
        <w:rPr>
          <w:sz w:val="22"/>
          <w:szCs w:val="22"/>
        </w:rPr>
        <w:t xml:space="preserve">Организация управления реализации Программы и </w:t>
      </w:r>
      <w:proofErr w:type="gramStart"/>
      <w:r w:rsidRPr="00D97631">
        <w:rPr>
          <w:sz w:val="22"/>
          <w:szCs w:val="22"/>
        </w:rPr>
        <w:t>контроль за</w:t>
      </w:r>
      <w:proofErr w:type="gramEnd"/>
      <w:r w:rsidRPr="00D97631">
        <w:rPr>
          <w:sz w:val="22"/>
          <w:szCs w:val="22"/>
        </w:rPr>
        <w:t xml:space="preserve"> ходом её выполнения осуществляется заказчиком - администрацией Казаткульского сельсовета.</w:t>
      </w:r>
    </w:p>
    <w:p w:rsidR="00D97631" w:rsidRPr="00D97631" w:rsidRDefault="00D97631" w:rsidP="00D97631">
      <w:pPr>
        <w:pStyle w:val="ac"/>
        <w:spacing w:after="161"/>
        <w:ind w:left="20" w:right="20" w:firstLine="700"/>
        <w:jc w:val="both"/>
        <w:rPr>
          <w:sz w:val="22"/>
          <w:szCs w:val="22"/>
        </w:rPr>
      </w:pPr>
      <w:r w:rsidRPr="00D97631">
        <w:rPr>
          <w:sz w:val="22"/>
          <w:szCs w:val="22"/>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D97631" w:rsidRPr="00D97631" w:rsidRDefault="00D97631" w:rsidP="00D97631">
      <w:pPr>
        <w:pStyle w:val="ac"/>
        <w:spacing w:after="121" w:line="270" w:lineRule="exact"/>
        <w:ind w:left="1140"/>
        <w:rPr>
          <w:b/>
          <w:bCs/>
          <w:sz w:val="22"/>
          <w:szCs w:val="22"/>
        </w:rPr>
      </w:pPr>
      <w:r w:rsidRPr="00D97631">
        <w:rPr>
          <w:b/>
          <w:bCs/>
          <w:sz w:val="22"/>
          <w:szCs w:val="22"/>
        </w:rPr>
        <w:t>6. Оценка  эффективности  реализации  программы</w:t>
      </w:r>
    </w:p>
    <w:p w:rsidR="00D97631" w:rsidRPr="00D97631" w:rsidRDefault="00D97631" w:rsidP="00D97631">
      <w:pPr>
        <w:pStyle w:val="ac"/>
        <w:spacing w:after="0"/>
        <w:ind w:left="20" w:right="20" w:firstLine="700"/>
        <w:jc w:val="both"/>
        <w:rPr>
          <w:sz w:val="22"/>
          <w:szCs w:val="22"/>
        </w:rPr>
      </w:pPr>
      <w:r w:rsidRPr="00D97631">
        <w:rPr>
          <w:sz w:val="22"/>
          <w:szCs w:val="22"/>
        </w:rPr>
        <w:t xml:space="preserve">Программа включает в себя комплекс мероприятий по обеспечению безопасности дорожного движения, критериями, </w:t>
      </w:r>
      <w:proofErr w:type="gramStart"/>
      <w:r w:rsidRPr="00D97631">
        <w:rPr>
          <w:sz w:val="22"/>
          <w:szCs w:val="22"/>
        </w:rPr>
        <w:t>оценки</w:t>
      </w:r>
      <w:proofErr w:type="gramEnd"/>
      <w:r w:rsidRPr="00D97631">
        <w:rPr>
          <w:sz w:val="22"/>
          <w:szCs w:val="22"/>
        </w:rPr>
        <w:t xml:space="preserve">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территории Казаткульского сельсовета,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D97631" w:rsidRPr="00D97631" w:rsidRDefault="00D97631" w:rsidP="00D97631">
      <w:pPr>
        <w:pStyle w:val="ac"/>
        <w:spacing w:after="0"/>
        <w:ind w:left="20" w:right="20" w:firstLine="700"/>
        <w:jc w:val="both"/>
        <w:rPr>
          <w:sz w:val="22"/>
          <w:szCs w:val="22"/>
        </w:rPr>
        <w:sectPr w:rsidR="00D97631" w:rsidRPr="00D97631" w:rsidSect="00D97631">
          <w:pgSz w:w="11905" w:h="16837"/>
          <w:pgMar w:top="426" w:right="801" w:bottom="542" w:left="1341" w:header="0" w:footer="3" w:gutter="0"/>
          <w:cols w:space="720"/>
          <w:noEndnote/>
          <w:docGrid w:linePitch="360"/>
        </w:sectPr>
      </w:pPr>
      <w:r w:rsidRPr="00D97631">
        <w:rPr>
          <w:sz w:val="22"/>
          <w:szCs w:val="22"/>
        </w:rPr>
        <w:t>По результатам реализации всех мероприятий Программы планируется снижение показателей аварийности и тяжести последствий дорожно-транспортных происшествий на территории Казаткульского сельсовета.</w:t>
      </w:r>
    </w:p>
    <w:p w:rsidR="00D97631" w:rsidRPr="00D97631" w:rsidRDefault="00D97631" w:rsidP="00D97631">
      <w:pPr>
        <w:pStyle w:val="ac"/>
        <w:ind w:left="11840" w:right="440"/>
        <w:jc w:val="right"/>
        <w:rPr>
          <w:sz w:val="22"/>
          <w:szCs w:val="22"/>
        </w:rPr>
      </w:pPr>
      <w:r w:rsidRPr="00D97631">
        <w:rPr>
          <w:sz w:val="22"/>
          <w:szCs w:val="22"/>
        </w:rPr>
        <w:lastRenderedPageBreak/>
        <w:t>Приложение 1</w:t>
      </w:r>
    </w:p>
    <w:p w:rsidR="00D97631" w:rsidRPr="00D97631" w:rsidRDefault="00D97631" w:rsidP="00D97631">
      <w:pPr>
        <w:pStyle w:val="35"/>
        <w:shd w:val="clear" w:color="auto" w:fill="auto"/>
        <w:spacing w:before="0" w:line="322" w:lineRule="exact"/>
        <w:ind w:right="120"/>
        <w:rPr>
          <w:sz w:val="22"/>
          <w:szCs w:val="22"/>
        </w:rPr>
      </w:pPr>
      <w:r w:rsidRPr="00D97631">
        <w:rPr>
          <w:sz w:val="22"/>
          <w:szCs w:val="22"/>
        </w:rPr>
        <w:t>Мероприятия</w:t>
      </w:r>
    </w:p>
    <w:tbl>
      <w:tblPr>
        <w:tblpPr w:leftFromText="180" w:rightFromText="180" w:vertAnchor="text" w:horzAnchor="margin" w:tblpY="1620"/>
        <w:tblW w:w="15520" w:type="dxa"/>
        <w:tblLayout w:type="fixed"/>
        <w:tblCellMar>
          <w:left w:w="0" w:type="dxa"/>
          <w:right w:w="0" w:type="dxa"/>
        </w:tblCellMar>
        <w:tblLook w:val="0000"/>
      </w:tblPr>
      <w:tblGrid>
        <w:gridCol w:w="519"/>
        <w:gridCol w:w="9395"/>
        <w:gridCol w:w="3611"/>
        <w:gridCol w:w="1995"/>
      </w:tblGrid>
      <w:tr w:rsidR="00D97631" w:rsidRPr="00D97631" w:rsidTr="00FF4665">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50" w:lineRule="exact"/>
              <w:jc w:val="both"/>
              <w:rPr>
                <w:sz w:val="22"/>
                <w:szCs w:val="22"/>
              </w:rPr>
            </w:pPr>
            <w:r w:rsidRPr="00D97631">
              <w:rPr>
                <w:sz w:val="22"/>
                <w:szCs w:val="22"/>
              </w:rPr>
              <w:t xml:space="preserve">№ </w:t>
            </w:r>
            <w:proofErr w:type="spellStart"/>
            <w:proofErr w:type="gramStart"/>
            <w:r w:rsidRPr="00D97631">
              <w:rPr>
                <w:sz w:val="22"/>
                <w:szCs w:val="22"/>
              </w:rPr>
              <w:t>п</w:t>
            </w:r>
            <w:proofErr w:type="spellEnd"/>
            <w:proofErr w:type="gramEnd"/>
            <w:r w:rsidRPr="00D97631">
              <w:rPr>
                <w:sz w:val="22"/>
                <w:szCs w:val="22"/>
              </w:rPr>
              <w:t>/</w:t>
            </w:r>
            <w:proofErr w:type="spellStart"/>
            <w:r w:rsidRPr="00D97631">
              <w:rPr>
                <w:sz w:val="22"/>
                <w:szCs w:val="22"/>
              </w:rPr>
              <w:t>п</w:t>
            </w:r>
            <w:proofErr w:type="spellEnd"/>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3360"/>
              <w:rPr>
                <w:sz w:val="22"/>
                <w:szCs w:val="22"/>
              </w:rPr>
            </w:pPr>
            <w:r w:rsidRPr="00D97631">
              <w:rPr>
                <w:sz w:val="22"/>
                <w:szCs w:val="22"/>
              </w:rPr>
              <w:t>Наименование мероприятий</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rPr>
                <w:sz w:val="22"/>
                <w:szCs w:val="22"/>
              </w:rPr>
            </w:pPr>
            <w:r w:rsidRPr="00D97631">
              <w:rPr>
                <w:sz w:val="22"/>
                <w:szCs w:val="22"/>
              </w:rPr>
              <w:t>Исполнитель</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180" w:right="206"/>
              <w:rPr>
                <w:sz w:val="22"/>
                <w:szCs w:val="22"/>
              </w:rPr>
            </w:pPr>
            <w:r w:rsidRPr="00D97631">
              <w:rPr>
                <w:sz w:val="22"/>
                <w:szCs w:val="22"/>
              </w:rPr>
              <w:t>Срок исполнения</w:t>
            </w:r>
          </w:p>
        </w:tc>
      </w:tr>
      <w:tr w:rsidR="00D97631" w:rsidRPr="00D97631" w:rsidTr="00FF4665">
        <w:trPr>
          <w:trHeight w:val="631"/>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rPr>
                <w:sz w:val="22"/>
                <w:szCs w:val="22"/>
              </w:rPr>
            </w:pPr>
            <w:r w:rsidRPr="00D97631">
              <w:rPr>
                <w:sz w:val="22"/>
                <w:szCs w:val="22"/>
              </w:rPr>
              <w:t>1</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50" w:lineRule="exact"/>
              <w:ind w:left="120" w:right="270"/>
              <w:rPr>
                <w:sz w:val="22"/>
                <w:szCs w:val="22"/>
              </w:rPr>
            </w:pPr>
            <w:r w:rsidRPr="00D97631">
              <w:rPr>
                <w:sz w:val="22"/>
                <w:szCs w:val="22"/>
              </w:rPr>
              <w:t xml:space="preserve">Проведение профилактических бесед по Правилам соблюдения дорожного движения в МБОУ </w:t>
            </w:r>
            <w:proofErr w:type="spellStart"/>
            <w:r w:rsidRPr="00D97631">
              <w:rPr>
                <w:sz w:val="22"/>
                <w:szCs w:val="22"/>
              </w:rPr>
              <w:t>Казаткульской</w:t>
            </w:r>
            <w:proofErr w:type="spellEnd"/>
            <w:r w:rsidRPr="00D97631">
              <w:rPr>
                <w:sz w:val="22"/>
                <w:szCs w:val="22"/>
              </w:rPr>
              <w:t xml:space="preserve">  СОШ, в МБОУ Успенской СОШ и ГДО</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50" w:lineRule="exact"/>
              <w:ind w:left="156"/>
              <w:rPr>
                <w:sz w:val="22"/>
                <w:szCs w:val="22"/>
              </w:rPr>
            </w:pPr>
            <w:r w:rsidRPr="00D97631">
              <w:rPr>
                <w:sz w:val="22"/>
                <w:szCs w:val="22"/>
              </w:rPr>
              <w:t xml:space="preserve">Участковый уполномоченный инспектор, директора школ </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520"/>
              <w:rPr>
                <w:sz w:val="22"/>
                <w:szCs w:val="22"/>
              </w:rPr>
            </w:pPr>
            <w:r w:rsidRPr="00D97631">
              <w:rPr>
                <w:sz w:val="22"/>
                <w:szCs w:val="22"/>
              </w:rPr>
              <w:t>Постоянно</w:t>
            </w:r>
          </w:p>
        </w:tc>
      </w:tr>
      <w:tr w:rsidR="00D97631" w:rsidRPr="00D97631" w:rsidTr="00FF4665">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rPr>
                <w:sz w:val="22"/>
                <w:szCs w:val="22"/>
              </w:rPr>
            </w:pPr>
            <w:r w:rsidRPr="00D97631">
              <w:rPr>
                <w:sz w:val="22"/>
                <w:szCs w:val="22"/>
              </w:rPr>
              <w:t>2</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50" w:lineRule="exact"/>
              <w:ind w:left="120" w:right="270"/>
              <w:rPr>
                <w:sz w:val="22"/>
                <w:szCs w:val="22"/>
              </w:rPr>
            </w:pPr>
            <w:r w:rsidRPr="00D97631">
              <w:rPr>
                <w:sz w:val="22"/>
                <w:szCs w:val="22"/>
              </w:rPr>
              <w:t>Оформление уголков наглядной агитации в области соблюдения безопасности дорожного движения в местах массового пребывания людей (МБУК Казаткульского сельсовета, МБОУ СОШ, ГДО)</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156"/>
              <w:rPr>
                <w:sz w:val="22"/>
                <w:szCs w:val="22"/>
              </w:rPr>
            </w:pPr>
            <w:r w:rsidRPr="00D97631">
              <w:rPr>
                <w:sz w:val="22"/>
                <w:szCs w:val="22"/>
              </w:rPr>
              <w:t>Директор МБУК, директора МБОУ СОШ</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520"/>
              <w:rPr>
                <w:sz w:val="22"/>
                <w:szCs w:val="22"/>
              </w:rPr>
            </w:pPr>
            <w:r w:rsidRPr="00D97631">
              <w:rPr>
                <w:sz w:val="22"/>
                <w:szCs w:val="22"/>
              </w:rPr>
              <w:t>Постоянно</w:t>
            </w:r>
          </w:p>
        </w:tc>
      </w:tr>
      <w:tr w:rsidR="00D97631" w:rsidRPr="00D97631" w:rsidTr="00FF4665">
        <w:trPr>
          <w:trHeight w:val="607"/>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rPr>
                <w:sz w:val="22"/>
                <w:szCs w:val="22"/>
              </w:rPr>
            </w:pPr>
            <w:r w:rsidRPr="00D97631">
              <w:rPr>
                <w:sz w:val="22"/>
                <w:szCs w:val="22"/>
              </w:rPr>
              <w:t>3</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54" w:lineRule="exact"/>
              <w:ind w:left="120" w:right="270"/>
              <w:rPr>
                <w:sz w:val="22"/>
                <w:szCs w:val="22"/>
              </w:rPr>
            </w:pPr>
            <w:r w:rsidRPr="00D97631">
              <w:rPr>
                <w:sz w:val="22"/>
                <w:szCs w:val="22"/>
              </w:rPr>
              <w:t>Проведение интеллектуальных - познавательных викторин и конкурсов, среди подростков и молодежи по Правилам соблюдения дорожного движения</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50" w:lineRule="exact"/>
              <w:ind w:left="156"/>
              <w:rPr>
                <w:sz w:val="22"/>
                <w:szCs w:val="22"/>
              </w:rPr>
            </w:pPr>
            <w:r w:rsidRPr="00D97631">
              <w:rPr>
                <w:sz w:val="22"/>
                <w:szCs w:val="22"/>
              </w:rPr>
              <w:t>Специалист по делам молодежи, работники культуры, образования</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520"/>
              <w:rPr>
                <w:sz w:val="22"/>
                <w:szCs w:val="22"/>
              </w:rPr>
            </w:pPr>
            <w:r w:rsidRPr="00D97631">
              <w:rPr>
                <w:sz w:val="22"/>
                <w:szCs w:val="22"/>
              </w:rPr>
              <w:t>2021-2023</w:t>
            </w:r>
          </w:p>
        </w:tc>
      </w:tr>
      <w:tr w:rsidR="00D97631" w:rsidRPr="00D97631" w:rsidTr="00FF4665">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rPr>
                <w:sz w:val="22"/>
                <w:szCs w:val="22"/>
              </w:rPr>
            </w:pPr>
            <w:r w:rsidRPr="00D97631">
              <w:rPr>
                <w:sz w:val="22"/>
                <w:szCs w:val="22"/>
              </w:rPr>
              <w:t>4</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5" w:lineRule="exact"/>
              <w:ind w:left="120" w:right="270"/>
              <w:rPr>
                <w:sz w:val="22"/>
                <w:szCs w:val="22"/>
              </w:rPr>
            </w:pPr>
            <w:r w:rsidRPr="00D97631">
              <w:rPr>
                <w:sz w:val="22"/>
                <w:szCs w:val="22"/>
              </w:rPr>
              <w:t xml:space="preserve">  Своевременное ограничение проезда большегрузного транспорта на период весенней - осенней распутицы, с целью снижения причинения ущерба дорожному полотну</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156"/>
              <w:rPr>
                <w:sz w:val="22"/>
                <w:szCs w:val="22"/>
              </w:rPr>
            </w:pPr>
            <w:r w:rsidRPr="00D97631">
              <w:rPr>
                <w:sz w:val="22"/>
                <w:szCs w:val="22"/>
              </w:rPr>
              <w:t>Глава Казаткульского сельсовета, специалисты администрации</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520"/>
              <w:rPr>
                <w:sz w:val="22"/>
                <w:szCs w:val="22"/>
              </w:rPr>
            </w:pPr>
            <w:r w:rsidRPr="00D97631">
              <w:rPr>
                <w:sz w:val="22"/>
                <w:szCs w:val="22"/>
              </w:rPr>
              <w:t>ежегодно</w:t>
            </w:r>
          </w:p>
        </w:tc>
      </w:tr>
      <w:tr w:rsidR="00D97631" w:rsidRPr="00D97631" w:rsidTr="00FF4665">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rPr>
                <w:sz w:val="22"/>
                <w:szCs w:val="22"/>
              </w:rPr>
            </w:pPr>
            <w:r w:rsidRPr="00D97631">
              <w:rPr>
                <w:sz w:val="22"/>
                <w:szCs w:val="22"/>
              </w:rPr>
              <w:t>5</w:t>
            </w:r>
          </w:p>
        </w:tc>
        <w:tc>
          <w:tcPr>
            <w:tcW w:w="93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59" w:lineRule="exact"/>
              <w:ind w:left="120" w:right="270"/>
              <w:rPr>
                <w:sz w:val="22"/>
                <w:szCs w:val="22"/>
              </w:rPr>
            </w:pPr>
            <w:r w:rsidRPr="00D97631">
              <w:rPr>
                <w:sz w:val="22"/>
                <w:szCs w:val="22"/>
              </w:rPr>
              <w:t>Взаимодействие с ГИБДД МО МВД России при установке дорожных знаков на территории Казаткульского  сельсовета путем согласования мест установки дорожных знаков</w:t>
            </w:r>
          </w:p>
        </w:tc>
        <w:tc>
          <w:tcPr>
            <w:tcW w:w="3611"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156"/>
              <w:rPr>
                <w:sz w:val="22"/>
                <w:szCs w:val="22"/>
              </w:rPr>
            </w:pPr>
            <w:r w:rsidRPr="00D97631">
              <w:rPr>
                <w:sz w:val="22"/>
                <w:szCs w:val="22"/>
              </w:rPr>
              <w:t>Глава Казаткульского сельсовета</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D97631" w:rsidRPr="00D97631" w:rsidRDefault="00D97631" w:rsidP="00FF4665">
            <w:pPr>
              <w:pStyle w:val="22"/>
              <w:shd w:val="clear" w:color="auto" w:fill="auto"/>
              <w:spacing w:line="240" w:lineRule="auto"/>
              <w:ind w:left="520"/>
              <w:rPr>
                <w:sz w:val="22"/>
                <w:szCs w:val="22"/>
              </w:rPr>
            </w:pPr>
            <w:r w:rsidRPr="00D97631">
              <w:rPr>
                <w:sz w:val="22"/>
                <w:szCs w:val="22"/>
              </w:rPr>
              <w:t>2021-2023</w:t>
            </w:r>
          </w:p>
        </w:tc>
      </w:tr>
    </w:tbl>
    <w:p w:rsidR="00D97631" w:rsidRPr="00D97631" w:rsidRDefault="00D97631" w:rsidP="00D97631">
      <w:pPr>
        <w:pStyle w:val="35"/>
        <w:shd w:val="clear" w:color="auto" w:fill="auto"/>
        <w:spacing w:before="0" w:after="176" w:line="322" w:lineRule="exact"/>
        <w:ind w:right="120"/>
        <w:rPr>
          <w:sz w:val="22"/>
          <w:szCs w:val="22"/>
        </w:rPr>
      </w:pPr>
      <w:r w:rsidRPr="00D97631">
        <w:rPr>
          <w:sz w:val="22"/>
          <w:szCs w:val="22"/>
        </w:rPr>
        <w:t>муниципальной целевой программы «Повышение безопасности дорожного движения на территории Казаткульского</w:t>
      </w:r>
      <w:r w:rsidRPr="00D97631">
        <w:rPr>
          <w:b w:val="0"/>
          <w:sz w:val="22"/>
          <w:szCs w:val="22"/>
        </w:rPr>
        <w:t xml:space="preserve"> </w:t>
      </w:r>
      <w:r w:rsidRPr="00D97631">
        <w:rPr>
          <w:sz w:val="22"/>
          <w:szCs w:val="22"/>
        </w:rPr>
        <w:t xml:space="preserve">сельсовета </w:t>
      </w:r>
    </w:p>
    <w:p w:rsidR="00D97631" w:rsidRPr="00D97631" w:rsidRDefault="00D97631" w:rsidP="00D97631">
      <w:pPr>
        <w:pStyle w:val="35"/>
        <w:shd w:val="clear" w:color="auto" w:fill="auto"/>
        <w:spacing w:before="0" w:after="176" w:line="322" w:lineRule="exact"/>
        <w:ind w:right="120"/>
        <w:rPr>
          <w:sz w:val="22"/>
          <w:szCs w:val="22"/>
        </w:rPr>
      </w:pPr>
      <w:r w:rsidRPr="00D97631">
        <w:rPr>
          <w:sz w:val="22"/>
          <w:szCs w:val="22"/>
        </w:rPr>
        <w:t>Татарского района Новосибирской области на 2021-2023г г.»</w:t>
      </w:r>
    </w:p>
    <w:p w:rsidR="00D97631" w:rsidRPr="00D97631" w:rsidRDefault="00D97631" w:rsidP="00D97631">
      <w:pPr>
        <w:pStyle w:val="35"/>
        <w:shd w:val="clear" w:color="auto" w:fill="auto"/>
        <w:spacing w:before="0" w:after="176" w:line="322" w:lineRule="exact"/>
        <w:ind w:right="120"/>
        <w:rPr>
          <w:b w:val="0"/>
          <w:sz w:val="22"/>
          <w:szCs w:val="22"/>
        </w:rPr>
      </w:pPr>
    </w:p>
    <w:p w:rsidR="00D97631" w:rsidRPr="00D97631" w:rsidRDefault="00D97631" w:rsidP="00D97631">
      <w:pPr>
        <w:pStyle w:val="af6"/>
        <w:framePr w:w="66" w:h="52" w:hRule="exact" w:wrap="notBeside" w:vAnchor="text" w:hAnchor="page" w:x="520" w:y="-176"/>
        <w:shd w:val="clear" w:color="auto" w:fill="auto"/>
        <w:spacing w:line="230" w:lineRule="exact"/>
        <w:rPr>
          <w:b w:val="0"/>
          <w:sz w:val="22"/>
          <w:szCs w:val="22"/>
        </w:rPr>
      </w:pPr>
    </w:p>
    <w:p w:rsidR="00D97631" w:rsidRPr="00D97631" w:rsidRDefault="00D97631" w:rsidP="00D97631">
      <w:pPr>
        <w:rPr>
          <w:sz w:val="22"/>
          <w:szCs w:val="22"/>
        </w:rPr>
        <w:sectPr w:rsidR="00D97631" w:rsidRPr="00D97631">
          <w:type w:val="continuous"/>
          <w:pgSz w:w="16837" w:h="11905" w:orient="landscape"/>
          <w:pgMar w:top="787" w:right="754" w:bottom="3427" w:left="581" w:header="0" w:footer="3" w:gutter="0"/>
          <w:cols w:space="720"/>
          <w:noEndnote/>
          <w:docGrid w:linePitch="360"/>
        </w:sectPr>
      </w:pPr>
    </w:p>
    <w:p w:rsidR="00D97631" w:rsidRPr="00D97631" w:rsidRDefault="00D97631" w:rsidP="00D97631">
      <w:pPr>
        <w:pStyle w:val="af6"/>
        <w:framePr w:wrap="notBeside" w:vAnchor="text" w:hAnchor="text" w:xAlign="center" w:y="1"/>
        <w:shd w:val="clear" w:color="auto" w:fill="auto"/>
        <w:spacing w:line="230" w:lineRule="exact"/>
        <w:rPr>
          <w:b w:val="0"/>
          <w:sz w:val="22"/>
          <w:szCs w:val="22"/>
        </w:rPr>
      </w:pPr>
    </w:p>
    <w:p w:rsidR="00D97631" w:rsidRPr="00D97631" w:rsidRDefault="00D97631" w:rsidP="00D97631">
      <w:pPr>
        <w:rPr>
          <w:sz w:val="22"/>
          <w:szCs w:val="22"/>
        </w:rPr>
      </w:pPr>
    </w:p>
    <w:p w:rsidR="00D97631" w:rsidRPr="00D97631" w:rsidRDefault="00D97631" w:rsidP="00D97631">
      <w:pPr>
        <w:jc w:val="right"/>
        <w:rPr>
          <w:sz w:val="22"/>
          <w:szCs w:val="22"/>
        </w:rPr>
      </w:pPr>
    </w:p>
    <w:p w:rsidR="00D97631" w:rsidRPr="00D97631" w:rsidRDefault="00D97631" w:rsidP="00D97631">
      <w:pPr>
        <w:jc w:val="right"/>
        <w:rPr>
          <w:sz w:val="22"/>
          <w:szCs w:val="22"/>
        </w:rPr>
      </w:pPr>
      <w:r w:rsidRPr="00D97631">
        <w:rPr>
          <w:sz w:val="22"/>
          <w:szCs w:val="22"/>
        </w:rPr>
        <w:t xml:space="preserve">   </w:t>
      </w:r>
      <w:r w:rsidRPr="00D97631">
        <w:rPr>
          <w:bCs/>
          <w:sz w:val="22"/>
          <w:szCs w:val="22"/>
        </w:rPr>
        <w:t xml:space="preserve">Приложение 2 </w:t>
      </w:r>
      <w:r w:rsidRPr="00D97631">
        <w:rPr>
          <w:sz w:val="22"/>
          <w:szCs w:val="22"/>
        </w:rPr>
        <w:t xml:space="preserve"> к муниципальной программе</w:t>
      </w:r>
    </w:p>
    <w:p w:rsidR="00D97631" w:rsidRPr="00D97631" w:rsidRDefault="00D97631" w:rsidP="00D97631">
      <w:pPr>
        <w:jc w:val="right"/>
        <w:rPr>
          <w:sz w:val="22"/>
          <w:szCs w:val="22"/>
        </w:rPr>
      </w:pPr>
      <w:r w:rsidRPr="00D97631">
        <w:rPr>
          <w:sz w:val="22"/>
          <w:szCs w:val="22"/>
        </w:rPr>
        <w:t>«Повышение  безопасности дорожного движения</w:t>
      </w:r>
    </w:p>
    <w:p w:rsidR="00D97631" w:rsidRPr="00D97631" w:rsidRDefault="00D97631" w:rsidP="00D97631">
      <w:pPr>
        <w:jc w:val="right"/>
        <w:rPr>
          <w:sz w:val="22"/>
          <w:szCs w:val="22"/>
        </w:rPr>
      </w:pPr>
      <w:r w:rsidRPr="00D97631">
        <w:rPr>
          <w:sz w:val="22"/>
          <w:szCs w:val="22"/>
        </w:rPr>
        <w:t>на территории  Казаткульского  сельсовета Татарского района</w:t>
      </w:r>
    </w:p>
    <w:tbl>
      <w:tblPr>
        <w:tblStyle w:val="af1"/>
        <w:tblpPr w:leftFromText="180" w:rightFromText="180" w:vertAnchor="text" w:horzAnchor="margin" w:tblpXSpec="center" w:tblpY="117"/>
        <w:tblW w:w="9809" w:type="dxa"/>
        <w:tblLayout w:type="fixed"/>
        <w:tblLook w:val="00A0"/>
      </w:tblPr>
      <w:tblGrid>
        <w:gridCol w:w="416"/>
        <w:gridCol w:w="2126"/>
        <w:gridCol w:w="922"/>
        <w:gridCol w:w="876"/>
        <w:gridCol w:w="643"/>
        <w:gridCol w:w="672"/>
        <w:gridCol w:w="580"/>
        <w:gridCol w:w="625"/>
        <w:gridCol w:w="626"/>
        <w:gridCol w:w="2323"/>
      </w:tblGrid>
      <w:tr w:rsidR="00D97631" w:rsidRPr="00D97631" w:rsidTr="00D97631">
        <w:trPr>
          <w:trHeight w:val="432"/>
        </w:trPr>
        <w:tc>
          <w:tcPr>
            <w:tcW w:w="416" w:type="dxa"/>
            <w:vMerge w:val="restart"/>
          </w:tcPr>
          <w:p w:rsidR="00D97631" w:rsidRPr="00D97631" w:rsidRDefault="00D97631" w:rsidP="00D97631">
            <w:pPr>
              <w:jc w:val="right"/>
              <w:rPr>
                <w:sz w:val="22"/>
                <w:szCs w:val="22"/>
              </w:rPr>
            </w:pPr>
            <w:r w:rsidRPr="00D97631">
              <w:rPr>
                <w:sz w:val="22"/>
                <w:szCs w:val="22"/>
              </w:rPr>
              <w:t xml:space="preserve">№ </w:t>
            </w:r>
            <w:proofErr w:type="spellStart"/>
            <w:proofErr w:type="gramStart"/>
            <w:r w:rsidRPr="00D97631">
              <w:rPr>
                <w:sz w:val="22"/>
                <w:szCs w:val="22"/>
              </w:rPr>
              <w:t>п</w:t>
            </w:r>
            <w:proofErr w:type="spellEnd"/>
            <w:proofErr w:type="gramEnd"/>
            <w:r w:rsidRPr="00D97631">
              <w:rPr>
                <w:sz w:val="22"/>
                <w:szCs w:val="22"/>
              </w:rPr>
              <w:t>/</w:t>
            </w:r>
            <w:proofErr w:type="spellStart"/>
            <w:r w:rsidRPr="00D97631">
              <w:rPr>
                <w:sz w:val="22"/>
                <w:szCs w:val="22"/>
              </w:rPr>
              <w:t>п</w:t>
            </w:r>
            <w:proofErr w:type="spellEnd"/>
          </w:p>
        </w:tc>
        <w:tc>
          <w:tcPr>
            <w:tcW w:w="2126" w:type="dxa"/>
            <w:vMerge w:val="restart"/>
          </w:tcPr>
          <w:p w:rsidR="00D97631" w:rsidRPr="00D97631" w:rsidRDefault="00D97631" w:rsidP="00D97631">
            <w:pPr>
              <w:jc w:val="right"/>
              <w:rPr>
                <w:sz w:val="22"/>
                <w:szCs w:val="22"/>
              </w:rPr>
            </w:pPr>
            <w:r w:rsidRPr="00D97631">
              <w:rPr>
                <w:sz w:val="22"/>
                <w:szCs w:val="22"/>
              </w:rPr>
              <w:t>Наименование мероприятий</w:t>
            </w:r>
          </w:p>
        </w:tc>
        <w:tc>
          <w:tcPr>
            <w:tcW w:w="922" w:type="dxa"/>
            <w:vMerge w:val="restart"/>
          </w:tcPr>
          <w:p w:rsidR="00D97631" w:rsidRPr="00D97631" w:rsidRDefault="00D97631" w:rsidP="00D97631">
            <w:pPr>
              <w:rPr>
                <w:sz w:val="22"/>
                <w:szCs w:val="22"/>
              </w:rPr>
            </w:pPr>
            <w:r w:rsidRPr="00D97631">
              <w:rPr>
                <w:sz w:val="22"/>
                <w:szCs w:val="22"/>
              </w:rPr>
              <w:t xml:space="preserve">Сроки </w:t>
            </w:r>
          </w:p>
          <w:p w:rsidR="00D97631" w:rsidRPr="00D97631" w:rsidRDefault="00D97631" w:rsidP="00D97631">
            <w:pPr>
              <w:jc w:val="right"/>
              <w:rPr>
                <w:sz w:val="22"/>
                <w:szCs w:val="22"/>
              </w:rPr>
            </w:pPr>
            <w:r w:rsidRPr="00D97631">
              <w:rPr>
                <w:sz w:val="22"/>
                <w:szCs w:val="22"/>
              </w:rPr>
              <w:t>исполнения</w:t>
            </w:r>
          </w:p>
        </w:tc>
        <w:tc>
          <w:tcPr>
            <w:tcW w:w="4022" w:type="dxa"/>
            <w:gridSpan w:val="6"/>
            <w:tcBorders>
              <w:bottom w:val="single" w:sz="4" w:space="0" w:color="auto"/>
            </w:tcBorders>
          </w:tcPr>
          <w:p w:rsidR="00D97631" w:rsidRPr="00D97631" w:rsidRDefault="00D97631" w:rsidP="00D97631">
            <w:pPr>
              <w:jc w:val="center"/>
              <w:rPr>
                <w:sz w:val="22"/>
                <w:szCs w:val="22"/>
              </w:rPr>
            </w:pPr>
            <w:r w:rsidRPr="00D97631">
              <w:rPr>
                <w:sz w:val="22"/>
                <w:szCs w:val="22"/>
              </w:rPr>
              <w:t xml:space="preserve">Источники и объемы финансирования   </w:t>
            </w:r>
          </w:p>
          <w:p w:rsidR="00D97631" w:rsidRPr="00D97631" w:rsidRDefault="00D97631" w:rsidP="00D97631">
            <w:pPr>
              <w:jc w:val="center"/>
              <w:rPr>
                <w:sz w:val="22"/>
                <w:szCs w:val="22"/>
              </w:rPr>
            </w:pPr>
            <w:r w:rsidRPr="00D97631">
              <w:rPr>
                <w:sz w:val="22"/>
                <w:szCs w:val="22"/>
              </w:rPr>
              <w:t xml:space="preserve"> тыс</w:t>
            </w:r>
            <w:proofErr w:type="gramStart"/>
            <w:r w:rsidRPr="00D97631">
              <w:rPr>
                <w:sz w:val="22"/>
                <w:szCs w:val="22"/>
              </w:rPr>
              <w:t>.р</w:t>
            </w:r>
            <w:proofErr w:type="gramEnd"/>
            <w:r w:rsidRPr="00D97631">
              <w:rPr>
                <w:sz w:val="22"/>
                <w:szCs w:val="22"/>
              </w:rPr>
              <w:t>ублей.</w:t>
            </w:r>
          </w:p>
        </w:tc>
        <w:tc>
          <w:tcPr>
            <w:tcW w:w="2323" w:type="dxa"/>
            <w:vMerge w:val="restart"/>
          </w:tcPr>
          <w:p w:rsidR="00D97631" w:rsidRPr="00D97631" w:rsidRDefault="00D97631" w:rsidP="00D97631">
            <w:pPr>
              <w:jc w:val="center"/>
              <w:rPr>
                <w:sz w:val="22"/>
                <w:szCs w:val="22"/>
              </w:rPr>
            </w:pPr>
            <w:r w:rsidRPr="00D97631">
              <w:rPr>
                <w:sz w:val="22"/>
                <w:szCs w:val="22"/>
              </w:rPr>
              <w:t>Результат реализации программы.</w:t>
            </w:r>
          </w:p>
        </w:tc>
      </w:tr>
      <w:tr w:rsidR="00D97631" w:rsidRPr="00D97631" w:rsidTr="00D97631">
        <w:trPr>
          <w:trHeight w:val="201"/>
        </w:trPr>
        <w:tc>
          <w:tcPr>
            <w:tcW w:w="416" w:type="dxa"/>
            <w:vMerge/>
          </w:tcPr>
          <w:p w:rsidR="00D97631" w:rsidRPr="00D97631" w:rsidRDefault="00D97631" w:rsidP="00D97631">
            <w:pPr>
              <w:jc w:val="right"/>
              <w:rPr>
                <w:sz w:val="22"/>
                <w:szCs w:val="22"/>
              </w:rPr>
            </w:pPr>
          </w:p>
        </w:tc>
        <w:tc>
          <w:tcPr>
            <w:tcW w:w="2126" w:type="dxa"/>
            <w:vMerge/>
          </w:tcPr>
          <w:p w:rsidR="00D97631" w:rsidRPr="00D97631" w:rsidRDefault="00D97631" w:rsidP="00D97631">
            <w:pPr>
              <w:jc w:val="right"/>
              <w:rPr>
                <w:sz w:val="22"/>
                <w:szCs w:val="22"/>
              </w:rPr>
            </w:pPr>
          </w:p>
        </w:tc>
        <w:tc>
          <w:tcPr>
            <w:tcW w:w="922" w:type="dxa"/>
            <w:vMerge/>
          </w:tcPr>
          <w:p w:rsidR="00D97631" w:rsidRPr="00D97631" w:rsidRDefault="00D97631" w:rsidP="00D97631">
            <w:pPr>
              <w:rPr>
                <w:sz w:val="22"/>
                <w:szCs w:val="22"/>
              </w:rPr>
            </w:pPr>
          </w:p>
        </w:tc>
        <w:tc>
          <w:tcPr>
            <w:tcW w:w="876" w:type="dxa"/>
            <w:vMerge w:val="restart"/>
            <w:tcBorders>
              <w:top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Областной бюджет</w:t>
            </w:r>
          </w:p>
        </w:tc>
        <w:tc>
          <w:tcPr>
            <w:tcW w:w="2520" w:type="dxa"/>
            <w:gridSpan w:val="4"/>
            <w:tcBorders>
              <w:top w:val="single" w:sz="4" w:space="0" w:color="auto"/>
              <w:left w:val="single" w:sz="4" w:space="0" w:color="auto"/>
              <w:bottom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Местный бюджет</w:t>
            </w:r>
          </w:p>
        </w:tc>
        <w:tc>
          <w:tcPr>
            <w:tcW w:w="626" w:type="dxa"/>
            <w:vMerge w:val="restart"/>
            <w:tcBorders>
              <w:top w:val="single" w:sz="4" w:space="0" w:color="auto"/>
              <w:left w:val="single" w:sz="4" w:space="0" w:color="auto"/>
            </w:tcBorders>
          </w:tcPr>
          <w:p w:rsidR="00D97631" w:rsidRPr="00D97631" w:rsidRDefault="00D97631" w:rsidP="00D97631">
            <w:pPr>
              <w:jc w:val="center"/>
              <w:rPr>
                <w:sz w:val="22"/>
                <w:szCs w:val="22"/>
              </w:rPr>
            </w:pPr>
            <w:r w:rsidRPr="00D97631">
              <w:rPr>
                <w:sz w:val="22"/>
                <w:szCs w:val="22"/>
              </w:rPr>
              <w:t>Внебюджетные источники</w:t>
            </w:r>
          </w:p>
        </w:tc>
        <w:tc>
          <w:tcPr>
            <w:tcW w:w="2323" w:type="dxa"/>
            <w:vMerge/>
          </w:tcPr>
          <w:p w:rsidR="00D97631" w:rsidRPr="00D97631" w:rsidRDefault="00D97631" w:rsidP="00D97631">
            <w:pPr>
              <w:jc w:val="right"/>
              <w:rPr>
                <w:sz w:val="22"/>
                <w:szCs w:val="22"/>
              </w:rPr>
            </w:pPr>
          </w:p>
        </w:tc>
      </w:tr>
      <w:tr w:rsidR="00D97631" w:rsidRPr="00D97631" w:rsidTr="00D97631">
        <w:trPr>
          <w:trHeight w:val="139"/>
        </w:trPr>
        <w:tc>
          <w:tcPr>
            <w:tcW w:w="416" w:type="dxa"/>
            <w:vMerge/>
          </w:tcPr>
          <w:p w:rsidR="00D97631" w:rsidRPr="00D97631" w:rsidRDefault="00D97631" w:rsidP="00D97631">
            <w:pPr>
              <w:jc w:val="right"/>
              <w:rPr>
                <w:sz w:val="22"/>
                <w:szCs w:val="22"/>
              </w:rPr>
            </w:pPr>
          </w:p>
        </w:tc>
        <w:tc>
          <w:tcPr>
            <w:tcW w:w="2126" w:type="dxa"/>
            <w:vMerge/>
          </w:tcPr>
          <w:p w:rsidR="00D97631" w:rsidRPr="00D97631" w:rsidRDefault="00D97631" w:rsidP="00D97631">
            <w:pPr>
              <w:jc w:val="right"/>
              <w:rPr>
                <w:sz w:val="22"/>
                <w:szCs w:val="22"/>
              </w:rPr>
            </w:pPr>
          </w:p>
        </w:tc>
        <w:tc>
          <w:tcPr>
            <w:tcW w:w="922" w:type="dxa"/>
            <w:vMerge/>
          </w:tcPr>
          <w:p w:rsidR="00D97631" w:rsidRPr="00D97631" w:rsidRDefault="00D97631" w:rsidP="00D97631">
            <w:pPr>
              <w:rPr>
                <w:sz w:val="22"/>
                <w:szCs w:val="22"/>
              </w:rPr>
            </w:pPr>
          </w:p>
        </w:tc>
        <w:tc>
          <w:tcPr>
            <w:tcW w:w="876" w:type="dxa"/>
            <w:vMerge/>
            <w:tcBorders>
              <w:right w:val="single" w:sz="4" w:space="0" w:color="auto"/>
            </w:tcBorders>
          </w:tcPr>
          <w:p w:rsidR="00D97631" w:rsidRPr="00D97631" w:rsidRDefault="00D97631" w:rsidP="00D97631">
            <w:pPr>
              <w:jc w:val="right"/>
              <w:rPr>
                <w:sz w:val="22"/>
                <w:szCs w:val="22"/>
              </w:rPr>
            </w:pPr>
          </w:p>
        </w:tc>
        <w:tc>
          <w:tcPr>
            <w:tcW w:w="643" w:type="dxa"/>
            <w:tcBorders>
              <w:top w:val="single" w:sz="4" w:space="0" w:color="auto"/>
              <w:left w:val="single" w:sz="4" w:space="0" w:color="auto"/>
              <w:right w:val="single" w:sz="4" w:space="0" w:color="auto"/>
            </w:tcBorders>
          </w:tcPr>
          <w:p w:rsidR="00D97631" w:rsidRPr="00D97631" w:rsidRDefault="00D97631" w:rsidP="00D97631">
            <w:pPr>
              <w:jc w:val="right"/>
              <w:rPr>
                <w:sz w:val="22"/>
                <w:szCs w:val="22"/>
              </w:rPr>
            </w:pPr>
            <w:r w:rsidRPr="00D97631">
              <w:rPr>
                <w:sz w:val="22"/>
                <w:szCs w:val="22"/>
              </w:rPr>
              <w:t>2021</w:t>
            </w:r>
          </w:p>
        </w:tc>
        <w:tc>
          <w:tcPr>
            <w:tcW w:w="672" w:type="dxa"/>
            <w:tcBorders>
              <w:top w:val="single" w:sz="4" w:space="0" w:color="auto"/>
              <w:left w:val="single" w:sz="4" w:space="0" w:color="auto"/>
              <w:right w:val="single" w:sz="4" w:space="0" w:color="auto"/>
            </w:tcBorders>
          </w:tcPr>
          <w:p w:rsidR="00D97631" w:rsidRPr="00D97631" w:rsidRDefault="00D97631" w:rsidP="00D97631">
            <w:pPr>
              <w:jc w:val="right"/>
              <w:rPr>
                <w:sz w:val="22"/>
                <w:szCs w:val="22"/>
              </w:rPr>
            </w:pPr>
            <w:r w:rsidRPr="00D97631">
              <w:rPr>
                <w:sz w:val="22"/>
                <w:szCs w:val="22"/>
              </w:rPr>
              <w:t>2022</w:t>
            </w:r>
          </w:p>
        </w:tc>
        <w:tc>
          <w:tcPr>
            <w:tcW w:w="580" w:type="dxa"/>
            <w:tcBorders>
              <w:top w:val="single" w:sz="4" w:space="0" w:color="auto"/>
              <w:left w:val="single" w:sz="4" w:space="0" w:color="auto"/>
              <w:right w:val="single" w:sz="4" w:space="0" w:color="auto"/>
            </w:tcBorders>
          </w:tcPr>
          <w:p w:rsidR="00D97631" w:rsidRPr="00D97631" w:rsidRDefault="00D97631" w:rsidP="00D97631">
            <w:pPr>
              <w:jc w:val="right"/>
              <w:rPr>
                <w:sz w:val="22"/>
                <w:szCs w:val="22"/>
              </w:rPr>
            </w:pPr>
            <w:r w:rsidRPr="00D97631">
              <w:rPr>
                <w:sz w:val="22"/>
                <w:szCs w:val="22"/>
              </w:rPr>
              <w:t>2023</w:t>
            </w:r>
          </w:p>
        </w:tc>
        <w:tc>
          <w:tcPr>
            <w:tcW w:w="625" w:type="dxa"/>
            <w:tcBorders>
              <w:top w:val="single" w:sz="4" w:space="0" w:color="auto"/>
              <w:left w:val="single" w:sz="4" w:space="0" w:color="auto"/>
              <w:right w:val="single" w:sz="4" w:space="0" w:color="auto"/>
            </w:tcBorders>
          </w:tcPr>
          <w:p w:rsidR="00D97631" w:rsidRPr="00D97631" w:rsidRDefault="00D97631" w:rsidP="00D97631">
            <w:pPr>
              <w:jc w:val="right"/>
              <w:rPr>
                <w:sz w:val="22"/>
                <w:szCs w:val="22"/>
              </w:rPr>
            </w:pPr>
            <w:r w:rsidRPr="00D97631">
              <w:rPr>
                <w:sz w:val="22"/>
                <w:szCs w:val="22"/>
              </w:rPr>
              <w:t>всего</w:t>
            </w:r>
          </w:p>
        </w:tc>
        <w:tc>
          <w:tcPr>
            <w:tcW w:w="626" w:type="dxa"/>
            <w:vMerge/>
            <w:tcBorders>
              <w:left w:val="single" w:sz="4" w:space="0" w:color="auto"/>
            </w:tcBorders>
          </w:tcPr>
          <w:p w:rsidR="00D97631" w:rsidRPr="00D97631" w:rsidRDefault="00D97631" w:rsidP="00D97631">
            <w:pPr>
              <w:jc w:val="right"/>
              <w:rPr>
                <w:sz w:val="22"/>
                <w:szCs w:val="22"/>
              </w:rPr>
            </w:pPr>
          </w:p>
        </w:tc>
        <w:tc>
          <w:tcPr>
            <w:tcW w:w="2323" w:type="dxa"/>
            <w:vMerge/>
          </w:tcPr>
          <w:p w:rsidR="00D97631" w:rsidRPr="00D97631" w:rsidRDefault="00D97631" w:rsidP="00D97631">
            <w:pPr>
              <w:jc w:val="right"/>
              <w:rPr>
                <w:sz w:val="22"/>
                <w:szCs w:val="22"/>
              </w:rPr>
            </w:pPr>
          </w:p>
        </w:tc>
      </w:tr>
      <w:tr w:rsidR="00D97631" w:rsidRPr="00D97631" w:rsidTr="00D97631">
        <w:trPr>
          <w:trHeight w:val="1988"/>
        </w:trPr>
        <w:tc>
          <w:tcPr>
            <w:tcW w:w="416" w:type="dxa"/>
          </w:tcPr>
          <w:p w:rsidR="00D97631" w:rsidRPr="00D97631" w:rsidRDefault="00D97631" w:rsidP="00D97631">
            <w:pPr>
              <w:jc w:val="right"/>
              <w:rPr>
                <w:sz w:val="22"/>
                <w:szCs w:val="22"/>
              </w:rPr>
            </w:pPr>
            <w:r w:rsidRPr="00D97631">
              <w:rPr>
                <w:sz w:val="22"/>
                <w:szCs w:val="22"/>
              </w:rPr>
              <w:t>1</w:t>
            </w:r>
          </w:p>
        </w:tc>
        <w:tc>
          <w:tcPr>
            <w:tcW w:w="2126" w:type="dxa"/>
          </w:tcPr>
          <w:p w:rsidR="00D97631" w:rsidRPr="00D97631" w:rsidRDefault="00D97631" w:rsidP="00D97631">
            <w:pPr>
              <w:pStyle w:val="af7"/>
              <w:rPr>
                <w:rFonts w:ascii="Times New Roman" w:cs="Times New Roman"/>
                <w:color w:val="auto"/>
                <w:sz w:val="22"/>
                <w:szCs w:val="22"/>
              </w:rPr>
            </w:pPr>
            <w:r w:rsidRPr="00D97631">
              <w:rPr>
                <w:rFonts w:ascii="Times New Roman" w:cs="Times New Roman"/>
                <w:sz w:val="22"/>
                <w:szCs w:val="22"/>
              </w:rPr>
              <w:t>Содействие в создании уголков и кабинетов безопасности дорожного движения в детских школьных и дошкольных учреждениях поселения; выпуск памятки по БДД для учеников начальной школы.</w:t>
            </w:r>
          </w:p>
        </w:tc>
        <w:tc>
          <w:tcPr>
            <w:tcW w:w="922" w:type="dxa"/>
          </w:tcPr>
          <w:p w:rsidR="00D97631" w:rsidRPr="00D97631" w:rsidRDefault="00D97631" w:rsidP="00D97631">
            <w:pPr>
              <w:jc w:val="right"/>
              <w:rPr>
                <w:sz w:val="22"/>
                <w:szCs w:val="22"/>
              </w:rPr>
            </w:pPr>
            <w:r w:rsidRPr="00D97631">
              <w:rPr>
                <w:sz w:val="22"/>
                <w:szCs w:val="22"/>
              </w:rPr>
              <w:t>2021-2023гг.</w:t>
            </w:r>
          </w:p>
        </w:tc>
        <w:tc>
          <w:tcPr>
            <w:tcW w:w="876" w:type="dxa"/>
            <w:tcBorders>
              <w:right w:val="single" w:sz="4" w:space="0" w:color="auto"/>
            </w:tcBorders>
          </w:tcPr>
          <w:p w:rsidR="00D97631" w:rsidRPr="00D97631" w:rsidRDefault="00D97631" w:rsidP="00D97631">
            <w:pPr>
              <w:jc w:val="center"/>
              <w:rPr>
                <w:sz w:val="22"/>
                <w:szCs w:val="22"/>
              </w:rPr>
            </w:pPr>
            <w:r w:rsidRPr="00D97631">
              <w:rPr>
                <w:sz w:val="22"/>
                <w:szCs w:val="22"/>
              </w:rPr>
              <w:t>-</w:t>
            </w:r>
          </w:p>
        </w:tc>
        <w:tc>
          <w:tcPr>
            <w:tcW w:w="643"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w:t>
            </w:r>
          </w:p>
        </w:tc>
        <w:tc>
          <w:tcPr>
            <w:tcW w:w="672"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w:t>
            </w:r>
          </w:p>
        </w:tc>
        <w:tc>
          <w:tcPr>
            <w:tcW w:w="580"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w:t>
            </w:r>
          </w:p>
        </w:tc>
        <w:tc>
          <w:tcPr>
            <w:tcW w:w="625"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w:t>
            </w:r>
          </w:p>
        </w:tc>
        <w:tc>
          <w:tcPr>
            <w:tcW w:w="626" w:type="dxa"/>
            <w:tcBorders>
              <w:left w:val="single" w:sz="4" w:space="0" w:color="auto"/>
            </w:tcBorders>
          </w:tcPr>
          <w:p w:rsidR="00D97631" w:rsidRPr="00D97631" w:rsidRDefault="00D97631" w:rsidP="00D97631">
            <w:pPr>
              <w:jc w:val="center"/>
              <w:rPr>
                <w:sz w:val="22"/>
                <w:szCs w:val="22"/>
              </w:rPr>
            </w:pPr>
            <w:r w:rsidRPr="00D97631">
              <w:rPr>
                <w:sz w:val="22"/>
                <w:szCs w:val="22"/>
              </w:rPr>
              <w:t>-</w:t>
            </w:r>
          </w:p>
        </w:tc>
        <w:tc>
          <w:tcPr>
            <w:tcW w:w="2323" w:type="dxa"/>
          </w:tcPr>
          <w:p w:rsidR="00D97631" w:rsidRPr="00D97631" w:rsidRDefault="00D97631" w:rsidP="00D97631">
            <w:pPr>
              <w:rPr>
                <w:sz w:val="22"/>
                <w:szCs w:val="22"/>
              </w:rPr>
            </w:pPr>
            <w:r w:rsidRPr="00D97631">
              <w:rPr>
                <w:sz w:val="22"/>
                <w:szCs w:val="22"/>
              </w:rPr>
              <w:t xml:space="preserve">Создание действенной системы пропагандистского воздействия </w:t>
            </w:r>
            <w:proofErr w:type="gramStart"/>
            <w:r w:rsidRPr="00D97631">
              <w:rPr>
                <w:sz w:val="22"/>
                <w:szCs w:val="22"/>
              </w:rPr>
              <w:t>на население с целью формирования негативного отношения к правонарушениям в сфере дорожного движения при одновременном внедрении</w:t>
            </w:r>
            <w:proofErr w:type="gramEnd"/>
            <w:r w:rsidRPr="00D97631">
              <w:rPr>
                <w:sz w:val="22"/>
                <w:szCs w:val="22"/>
              </w:rPr>
              <w:t xml:space="preserve"> стереотипов законопослушного поведения.</w:t>
            </w:r>
          </w:p>
        </w:tc>
      </w:tr>
      <w:tr w:rsidR="00D97631" w:rsidRPr="00D97631" w:rsidTr="00D97631">
        <w:trPr>
          <w:trHeight w:val="292"/>
        </w:trPr>
        <w:tc>
          <w:tcPr>
            <w:tcW w:w="416" w:type="dxa"/>
          </w:tcPr>
          <w:p w:rsidR="00D97631" w:rsidRPr="00D97631" w:rsidRDefault="00D97631" w:rsidP="00D97631">
            <w:pPr>
              <w:jc w:val="right"/>
              <w:rPr>
                <w:sz w:val="22"/>
                <w:szCs w:val="22"/>
              </w:rPr>
            </w:pPr>
            <w:r w:rsidRPr="00D97631">
              <w:rPr>
                <w:sz w:val="22"/>
                <w:szCs w:val="22"/>
              </w:rPr>
              <w:t>2</w:t>
            </w:r>
          </w:p>
        </w:tc>
        <w:tc>
          <w:tcPr>
            <w:tcW w:w="2126" w:type="dxa"/>
          </w:tcPr>
          <w:p w:rsidR="00D97631" w:rsidRPr="00D97631" w:rsidRDefault="00D97631" w:rsidP="00D97631">
            <w:pPr>
              <w:rPr>
                <w:sz w:val="22"/>
                <w:szCs w:val="22"/>
              </w:rPr>
            </w:pPr>
            <w:r w:rsidRPr="00D97631">
              <w:rPr>
                <w:sz w:val="22"/>
                <w:szCs w:val="22"/>
              </w:rPr>
              <w:t xml:space="preserve">Выполнение дорожных работ, направленных на повышение безопасности дорожного движения </w:t>
            </w:r>
            <w:proofErr w:type="gramStart"/>
            <w:r w:rsidRPr="00D97631">
              <w:rPr>
                <w:sz w:val="22"/>
                <w:szCs w:val="22"/>
              </w:rPr>
              <w:t xml:space="preserve">( </w:t>
            </w:r>
            <w:proofErr w:type="gramEnd"/>
            <w:r w:rsidRPr="00D97631">
              <w:rPr>
                <w:sz w:val="22"/>
                <w:szCs w:val="22"/>
              </w:rPr>
              <w:t>сезонное содержание дорог,  текущий ремонт проезжей части улично-дорожной сети</w:t>
            </w:r>
          </w:p>
        </w:tc>
        <w:tc>
          <w:tcPr>
            <w:tcW w:w="922" w:type="dxa"/>
          </w:tcPr>
          <w:p w:rsidR="00D97631" w:rsidRPr="00D97631" w:rsidRDefault="00D97631" w:rsidP="00D97631">
            <w:pPr>
              <w:jc w:val="right"/>
              <w:rPr>
                <w:sz w:val="22"/>
                <w:szCs w:val="22"/>
              </w:rPr>
            </w:pPr>
            <w:r w:rsidRPr="00D97631">
              <w:rPr>
                <w:sz w:val="22"/>
                <w:szCs w:val="22"/>
              </w:rPr>
              <w:t>2021-2023гг</w:t>
            </w:r>
          </w:p>
        </w:tc>
        <w:tc>
          <w:tcPr>
            <w:tcW w:w="876" w:type="dxa"/>
            <w:tcBorders>
              <w:right w:val="single" w:sz="4" w:space="0" w:color="auto"/>
            </w:tcBorders>
          </w:tcPr>
          <w:p w:rsidR="00D97631" w:rsidRPr="00D97631" w:rsidRDefault="00D97631" w:rsidP="00D97631">
            <w:pPr>
              <w:jc w:val="right"/>
              <w:rPr>
                <w:sz w:val="22"/>
                <w:szCs w:val="22"/>
              </w:rPr>
            </w:pPr>
          </w:p>
        </w:tc>
        <w:tc>
          <w:tcPr>
            <w:tcW w:w="643"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505,0</w:t>
            </w:r>
          </w:p>
        </w:tc>
        <w:tc>
          <w:tcPr>
            <w:tcW w:w="672"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570,0</w:t>
            </w:r>
          </w:p>
        </w:tc>
        <w:tc>
          <w:tcPr>
            <w:tcW w:w="580"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600,0</w:t>
            </w:r>
          </w:p>
        </w:tc>
        <w:tc>
          <w:tcPr>
            <w:tcW w:w="625"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1675,0</w:t>
            </w:r>
          </w:p>
        </w:tc>
        <w:tc>
          <w:tcPr>
            <w:tcW w:w="626" w:type="dxa"/>
            <w:tcBorders>
              <w:left w:val="single" w:sz="4" w:space="0" w:color="auto"/>
            </w:tcBorders>
          </w:tcPr>
          <w:p w:rsidR="00D97631" w:rsidRPr="00D97631" w:rsidRDefault="00D97631" w:rsidP="00D97631">
            <w:pPr>
              <w:jc w:val="center"/>
              <w:rPr>
                <w:sz w:val="22"/>
                <w:szCs w:val="22"/>
              </w:rPr>
            </w:pPr>
            <w:r w:rsidRPr="00D97631">
              <w:rPr>
                <w:sz w:val="22"/>
                <w:szCs w:val="22"/>
              </w:rPr>
              <w:t>0</w:t>
            </w:r>
          </w:p>
        </w:tc>
        <w:tc>
          <w:tcPr>
            <w:tcW w:w="2323" w:type="dxa"/>
          </w:tcPr>
          <w:p w:rsidR="00D97631" w:rsidRPr="00D97631" w:rsidRDefault="00D97631" w:rsidP="00D97631">
            <w:pPr>
              <w:rPr>
                <w:sz w:val="22"/>
                <w:szCs w:val="22"/>
              </w:rPr>
            </w:pPr>
            <w:r w:rsidRPr="00D97631">
              <w:rPr>
                <w:sz w:val="22"/>
                <w:szCs w:val="22"/>
              </w:rPr>
              <w:t>Повышение безопасности дорожного движения;</w:t>
            </w:r>
          </w:p>
          <w:p w:rsidR="00D97631" w:rsidRPr="00D97631" w:rsidRDefault="00D97631" w:rsidP="00D97631">
            <w:pPr>
              <w:shd w:val="clear" w:color="auto" w:fill="FFFFFF"/>
              <w:rPr>
                <w:sz w:val="22"/>
                <w:szCs w:val="22"/>
              </w:rPr>
            </w:pPr>
            <w:r w:rsidRPr="00D97631">
              <w:rPr>
                <w:sz w:val="22"/>
                <w:szCs w:val="22"/>
              </w:rPr>
              <w:t>предотвращение аварийности в населенных пунктах и на дорожно-уличной сети Казаткульского  сельсовета; сохранение жизни, здоровья и имущества участников дорожного движения, защита их законных интересов.</w:t>
            </w:r>
          </w:p>
        </w:tc>
      </w:tr>
      <w:tr w:rsidR="00D97631" w:rsidRPr="00D97631" w:rsidTr="00D97631">
        <w:trPr>
          <w:trHeight w:val="292"/>
        </w:trPr>
        <w:tc>
          <w:tcPr>
            <w:tcW w:w="416" w:type="dxa"/>
          </w:tcPr>
          <w:p w:rsidR="00D97631" w:rsidRPr="00D97631" w:rsidRDefault="00D97631" w:rsidP="00D97631">
            <w:pPr>
              <w:jc w:val="right"/>
              <w:rPr>
                <w:sz w:val="22"/>
                <w:szCs w:val="22"/>
              </w:rPr>
            </w:pPr>
            <w:r w:rsidRPr="00D97631">
              <w:rPr>
                <w:sz w:val="22"/>
                <w:szCs w:val="22"/>
              </w:rPr>
              <w:t>3</w:t>
            </w:r>
          </w:p>
        </w:tc>
        <w:tc>
          <w:tcPr>
            <w:tcW w:w="2126" w:type="dxa"/>
          </w:tcPr>
          <w:p w:rsidR="00D97631" w:rsidRPr="00D97631" w:rsidRDefault="00D97631" w:rsidP="00D97631">
            <w:pPr>
              <w:rPr>
                <w:sz w:val="22"/>
                <w:szCs w:val="22"/>
              </w:rPr>
            </w:pPr>
            <w:r w:rsidRPr="00D97631">
              <w:rPr>
                <w:sz w:val="22"/>
                <w:szCs w:val="22"/>
              </w:rPr>
              <w:t xml:space="preserve">Установка и замена уличных фонарей </w:t>
            </w:r>
            <w:proofErr w:type="spellStart"/>
            <w:proofErr w:type="gramStart"/>
            <w:r w:rsidRPr="00D97631">
              <w:rPr>
                <w:sz w:val="22"/>
                <w:szCs w:val="22"/>
              </w:rPr>
              <w:t>шт</w:t>
            </w:r>
            <w:proofErr w:type="spellEnd"/>
            <w:proofErr w:type="gramEnd"/>
            <w:r w:rsidRPr="00D97631">
              <w:rPr>
                <w:sz w:val="22"/>
                <w:szCs w:val="22"/>
              </w:rPr>
              <w:t>/</w:t>
            </w:r>
            <w:proofErr w:type="spellStart"/>
            <w:r w:rsidRPr="00D97631">
              <w:rPr>
                <w:sz w:val="22"/>
                <w:szCs w:val="22"/>
              </w:rPr>
              <w:t>тыс.руб</w:t>
            </w:r>
            <w:proofErr w:type="spellEnd"/>
          </w:p>
        </w:tc>
        <w:tc>
          <w:tcPr>
            <w:tcW w:w="922" w:type="dxa"/>
          </w:tcPr>
          <w:p w:rsidR="00D97631" w:rsidRPr="00D97631" w:rsidRDefault="00D97631" w:rsidP="00D97631">
            <w:pPr>
              <w:jc w:val="center"/>
              <w:rPr>
                <w:sz w:val="22"/>
                <w:szCs w:val="22"/>
              </w:rPr>
            </w:pPr>
            <w:r w:rsidRPr="00D97631">
              <w:rPr>
                <w:sz w:val="22"/>
                <w:szCs w:val="22"/>
              </w:rPr>
              <w:t>2021-2023гг</w:t>
            </w:r>
          </w:p>
        </w:tc>
        <w:tc>
          <w:tcPr>
            <w:tcW w:w="876" w:type="dxa"/>
            <w:tcBorders>
              <w:right w:val="single" w:sz="4" w:space="0" w:color="auto"/>
            </w:tcBorders>
          </w:tcPr>
          <w:p w:rsidR="00D97631" w:rsidRPr="00D97631" w:rsidRDefault="00D97631" w:rsidP="00D97631">
            <w:pPr>
              <w:jc w:val="right"/>
              <w:rPr>
                <w:sz w:val="22"/>
                <w:szCs w:val="22"/>
              </w:rPr>
            </w:pPr>
          </w:p>
        </w:tc>
        <w:tc>
          <w:tcPr>
            <w:tcW w:w="643"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15/60</w:t>
            </w:r>
          </w:p>
        </w:tc>
        <w:tc>
          <w:tcPr>
            <w:tcW w:w="672"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20/80</w:t>
            </w:r>
          </w:p>
        </w:tc>
        <w:tc>
          <w:tcPr>
            <w:tcW w:w="580"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20/80</w:t>
            </w:r>
          </w:p>
        </w:tc>
        <w:tc>
          <w:tcPr>
            <w:tcW w:w="625"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55/220</w:t>
            </w:r>
          </w:p>
        </w:tc>
        <w:tc>
          <w:tcPr>
            <w:tcW w:w="626" w:type="dxa"/>
            <w:tcBorders>
              <w:left w:val="single" w:sz="4" w:space="0" w:color="auto"/>
            </w:tcBorders>
          </w:tcPr>
          <w:p w:rsidR="00D97631" w:rsidRPr="00D97631" w:rsidRDefault="00D97631" w:rsidP="00D97631">
            <w:pPr>
              <w:jc w:val="center"/>
              <w:rPr>
                <w:sz w:val="22"/>
                <w:szCs w:val="22"/>
              </w:rPr>
            </w:pPr>
            <w:r w:rsidRPr="00D97631">
              <w:rPr>
                <w:sz w:val="22"/>
                <w:szCs w:val="22"/>
              </w:rPr>
              <w:t>0</w:t>
            </w:r>
          </w:p>
        </w:tc>
        <w:tc>
          <w:tcPr>
            <w:tcW w:w="2323" w:type="dxa"/>
          </w:tcPr>
          <w:p w:rsidR="00D97631" w:rsidRPr="00D97631" w:rsidRDefault="00D97631" w:rsidP="00D97631">
            <w:pPr>
              <w:rPr>
                <w:sz w:val="22"/>
                <w:szCs w:val="22"/>
              </w:rPr>
            </w:pPr>
            <w:r w:rsidRPr="00D97631">
              <w:rPr>
                <w:sz w:val="22"/>
                <w:szCs w:val="22"/>
              </w:rPr>
              <w:t>Повышение безопасности дорожного движения.</w:t>
            </w:r>
          </w:p>
        </w:tc>
      </w:tr>
      <w:tr w:rsidR="00D97631" w:rsidRPr="00D97631" w:rsidTr="00D97631">
        <w:trPr>
          <w:trHeight w:val="292"/>
        </w:trPr>
        <w:tc>
          <w:tcPr>
            <w:tcW w:w="416" w:type="dxa"/>
          </w:tcPr>
          <w:p w:rsidR="00D97631" w:rsidRPr="00D97631" w:rsidRDefault="00D97631" w:rsidP="00D97631">
            <w:pPr>
              <w:jc w:val="right"/>
              <w:rPr>
                <w:sz w:val="22"/>
                <w:szCs w:val="22"/>
              </w:rPr>
            </w:pPr>
            <w:r w:rsidRPr="00D97631">
              <w:rPr>
                <w:sz w:val="22"/>
                <w:szCs w:val="22"/>
              </w:rPr>
              <w:t>4</w:t>
            </w:r>
          </w:p>
        </w:tc>
        <w:tc>
          <w:tcPr>
            <w:tcW w:w="2126" w:type="dxa"/>
          </w:tcPr>
          <w:p w:rsidR="00D97631" w:rsidRPr="00D97631" w:rsidRDefault="00D97631" w:rsidP="00D97631">
            <w:pPr>
              <w:rPr>
                <w:sz w:val="22"/>
                <w:szCs w:val="22"/>
              </w:rPr>
            </w:pPr>
            <w:r w:rsidRPr="00D97631">
              <w:rPr>
                <w:sz w:val="22"/>
                <w:szCs w:val="22"/>
              </w:rPr>
              <w:t>Установка дорожных знаков</w:t>
            </w:r>
          </w:p>
          <w:p w:rsidR="00D97631" w:rsidRPr="00D97631" w:rsidRDefault="00D97631" w:rsidP="00D97631">
            <w:pPr>
              <w:rPr>
                <w:sz w:val="22"/>
                <w:szCs w:val="22"/>
              </w:rPr>
            </w:pPr>
            <w:proofErr w:type="spellStart"/>
            <w:proofErr w:type="gramStart"/>
            <w:r w:rsidRPr="00D97631">
              <w:rPr>
                <w:sz w:val="22"/>
                <w:szCs w:val="22"/>
              </w:rPr>
              <w:t>шт</w:t>
            </w:r>
            <w:proofErr w:type="spellEnd"/>
            <w:proofErr w:type="gramEnd"/>
            <w:r w:rsidRPr="00D97631">
              <w:rPr>
                <w:sz w:val="22"/>
                <w:szCs w:val="22"/>
              </w:rPr>
              <w:t>/</w:t>
            </w:r>
            <w:proofErr w:type="spellStart"/>
            <w:r w:rsidRPr="00D97631">
              <w:rPr>
                <w:sz w:val="22"/>
                <w:szCs w:val="22"/>
              </w:rPr>
              <w:t>тыс.руб</w:t>
            </w:r>
            <w:proofErr w:type="spellEnd"/>
          </w:p>
        </w:tc>
        <w:tc>
          <w:tcPr>
            <w:tcW w:w="922" w:type="dxa"/>
          </w:tcPr>
          <w:p w:rsidR="00D97631" w:rsidRPr="00D97631" w:rsidRDefault="00D97631" w:rsidP="00D97631">
            <w:pPr>
              <w:jc w:val="center"/>
              <w:rPr>
                <w:sz w:val="22"/>
                <w:szCs w:val="22"/>
              </w:rPr>
            </w:pPr>
            <w:r w:rsidRPr="00D97631">
              <w:rPr>
                <w:sz w:val="22"/>
                <w:szCs w:val="22"/>
              </w:rPr>
              <w:t>2021-2023гг</w:t>
            </w:r>
          </w:p>
        </w:tc>
        <w:tc>
          <w:tcPr>
            <w:tcW w:w="876" w:type="dxa"/>
            <w:tcBorders>
              <w:right w:val="single" w:sz="4" w:space="0" w:color="auto"/>
            </w:tcBorders>
          </w:tcPr>
          <w:p w:rsidR="00D97631" w:rsidRPr="00D97631" w:rsidRDefault="00D97631" w:rsidP="00D97631">
            <w:pPr>
              <w:jc w:val="right"/>
              <w:rPr>
                <w:sz w:val="22"/>
                <w:szCs w:val="22"/>
              </w:rPr>
            </w:pPr>
          </w:p>
        </w:tc>
        <w:tc>
          <w:tcPr>
            <w:tcW w:w="643"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14/42</w:t>
            </w:r>
          </w:p>
        </w:tc>
        <w:tc>
          <w:tcPr>
            <w:tcW w:w="672"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2/6</w:t>
            </w:r>
          </w:p>
        </w:tc>
        <w:tc>
          <w:tcPr>
            <w:tcW w:w="580"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2/6</w:t>
            </w:r>
          </w:p>
        </w:tc>
        <w:tc>
          <w:tcPr>
            <w:tcW w:w="625"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18/54</w:t>
            </w:r>
          </w:p>
        </w:tc>
        <w:tc>
          <w:tcPr>
            <w:tcW w:w="626" w:type="dxa"/>
            <w:tcBorders>
              <w:left w:val="single" w:sz="4" w:space="0" w:color="auto"/>
            </w:tcBorders>
          </w:tcPr>
          <w:p w:rsidR="00D97631" w:rsidRPr="00D97631" w:rsidRDefault="00D97631" w:rsidP="00D97631">
            <w:pPr>
              <w:jc w:val="center"/>
              <w:rPr>
                <w:sz w:val="22"/>
                <w:szCs w:val="22"/>
              </w:rPr>
            </w:pPr>
            <w:r w:rsidRPr="00D97631">
              <w:rPr>
                <w:sz w:val="22"/>
                <w:szCs w:val="22"/>
              </w:rPr>
              <w:t>0</w:t>
            </w:r>
          </w:p>
        </w:tc>
        <w:tc>
          <w:tcPr>
            <w:tcW w:w="2323" w:type="dxa"/>
          </w:tcPr>
          <w:p w:rsidR="00D97631" w:rsidRPr="00D97631" w:rsidRDefault="00D97631" w:rsidP="00D97631">
            <w:pPr>
              <w:rPr>
                <w:sz w:val="22"/>
                <w:szCs w:val="22"/>
              </w:rPr>
            </w:pPr>
            <w:r w:rsidRPr="00D97631">
              <w:rPr>
                <w:sz w:val="22"/>
                <w:szCs w:val="22"/>
              </w:rPr>
              <w:t>Повышение безопасности дорожного движения;</w:t>
            </w:r>
          </w:p>
          <w:p w:rsidR="00D97631" w:rsidRPr="00D97631" w:rsidRDefault="00D97631" w:rsidP="00D97631">
            <w:pPr>
              <w:rPr>
                <w:sz w:val="22"/>
                <w:szCs w:val="22"/>
              </w:rPr>
            </w:pPr>
            <w:r w:rsidRPr="00D97631">
              <w:rPr>
                <w:sz w:val="22"/>
                <w:szCs w:val="22"/>
              </w:rPr>
              <w:t>предотвращение аварийности в населенных пунктах.</w:t>
            </w:r>
          </w:p>
        </w:tc>
      </w:tr>
      <w:tr w:rsidR="00D97631" w:rsidRPr="00D97631" w:rsidTr="00D97631">
        <w:trPr>
          <w:trHeight w:val="292"/>
        </w:trPr>
        <w:tc>
          <w:tcPr>
            <w:tcW w:w="416" w:type="dxa"/>
          </w:tcPr>
          <w:p w:rsidR="00D97631" w:rsidRPr="00D97631" w:rsidRDefault="00D97631" w:rsidP="00D97631">
            <w:pPr>
              <w:jc w:val="right"/>
              <w:rPr>
                <w:sz w:val="22"/>
                <w:szCs w:val="22"/>
              </w:rPr>
            </w:pPr>
            <w:r w:rsidRPr="00D97631">
              <w:rPr>
                <w:sz w:val="22"/>
                <w:szCs w:val="22"/>
              </w:rPr>
              <w:t>5</w:t>
            </w:r>
          </w:p>
        </w:tc>
        <w:tc>
          <w:tcPr>
            <w:tcW w:w="2126" w:type="dxa"/>
          </w:tcPr>
          <w:p w:rsidR="00D97631" w:rsidRPr="00D97631" w:rsidRDefault="00D97631" w:rsidP="00D97631">
            <w:pPr>
              <w:rPr>
                <w:sz w:val="22"/>
                <w:szCs w:val="22"/>
              </w:rPr>
            </w:pPr>
            <w:r w:rsidRPr="00D97631">
              <w:rPr>
                <w:sz w:val="22"/>
                <w:szCs w:val="22"/>
              </w:rPr>
              <w:t xml:space="preserve">Использование </w:t>
            </w:r>
            <w:r w:rsidRPr="00D97631">
              <w:rPr>
                <w:sz w:val="22"/>
                <w:szCs w:val="22"/>
              </w:rPr>
              <w:lastRenderedPageBreak/>
              <w:t>средств массовой информации для постоянного освещения вопросов обеспечения безопасности дорожного движения.</w:t>
            </w:r>
          </w:p>
        </w:tc>
        <w:tc>
          <w:tcPr>
            <w:tcW w:w="922" w:type="dxa"/>
          </w:tcPr>
          <w:p w:rsidR="00D97631" w:rsidRPr="00D97631" w:rsidRDefault="00D97631" w:rsidP="00D97631">
            <w:pPr>
              <w:jc w:val="right"/>
              <w:rPr>
                <w:sz w:val="22"/>
                <w:szCs w:val="22"/>
              </w:rPr>
            </w:pPr>
            <w:r w:rsidRPr="00D97631">
              <w:rPr>
                <w:sz w:val="22"/>
                <w:szCs w:val="22"/>
              </w:rPr>
              <w:lastRenderedPageBreak/>
              <w:t>2021-</w:t>
            </w:r>
            <w:r w:rsidRPr="00D97631">
              <w:rPr>
                <w:sz w:val="22"/>
                <w:szCs w:val="22"/>
              </w:rPr>
              <w:lastRenderedPageBreak/>
              <w:t>2023гг</w:t>
            </w:r>
          </w:p>
        </w:tc>
        <w:tc>
          <w:tcPr>
            <w:tcW w:w="876" w:type="dxa"/>
            <w:tcBorders>
              <w:right w:val="single" w:sz="4" w:space="0" w:color="auto"/>
            </w:tcBorders>
          </w:tcPr>
          <w:p w:rsidR="00D97631" w:rsidRPr="00D97631" w:rsidRDefault="00D97631" w:rsidP="00D97631">
            <w:pPr>
              <w:jc w:val="right"/>
              <w:rPr>
                <w:sz w:val="22"/>
                <w:szCs w:val="22"/>
              </w:rPr>
            </w:pPr>
            <w:r w:rsidRPr="00D97631">
              <w:rPr>
                <w:sz w:val="22"/>
                <w:szCs w:val="22"/>
              </w:rPr>
              <w:lastRenderedPageBreak/>
              <w:t xml:space="preserve">Не </w:t>
            </w:r>
            <w:r w:rsidRPr="00D97631">
              <w:rPr>
                <w:sz w:val="22"/>
                <w:szCs w:val="22"/>
              </w:rPr>
              <w:lastRenderedPageBreak/>
              <w:t>требует мат</w:t>
            </w:r>
            <w:proofErr w:type="gramStart"/>
            <w:r w:rsidRPr="00D97631">
              <w:rPr>
                <w:sz w:val="22"/>
                <w:szCs w:val="22"/>
              </w:rPr>
              <w:t>.з</w:t>
            </w:r>
            <w:proofErr w:type="gramEnd"/>
            <w:r w:rsidRPr="00D97631">
              <w:rPr>
                <w:sz w:val="22"/>
                <w:szCs w:val="22"/>
              </w:rPr>
              <w:t>атрат</w:t>
            </w:r>
          </w:p>
        </w:tc>
        <w:tc>
          <w:tcPr>
            <w:tcW w:w="643"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lastRenderedPageBreak/>
              <w:t xml:space="preserve">Не </w:t>
            </w:r>
            <w:r w:rsidRPr="00D97631">
              <w:rPr>
                <w:sz w:val="22"/>
                <w:szCs w:val="22"/>
              </w:rPr>
              <w:lastRenderedPageBreak/>
              <w:t>требует мат</w:t>
            </w:r>
            <w:proofErr w:type="gramStart"/>
            <w:r w:rsidRPr="00D97631">
              <w:rPr>
                <w:sz w:val="22"/>
                <w:szCs w:val="22"/>
              </w:rPr>
              <w:t>.з</w:t>
            </w:r>
            <w:proofErr w:type="gramEnd"/>
            <w:r w:rsidRPr="00D97631">
              <w:rPr>
                <w:sz w:val="22"/>
                <w:szCs w:val="22"/>
              </w:rPr>
              <w:t>атрат</w:t>
            </w:r>
          </w:p>
        </w:tc>
        <w:tc>
          <w:tcPr>
            <w:tcW w:w="672"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lastRenderedPageBreak/>
              <w:t xml:space="preserve">Не </w:t>
            </w:r>
            <w:r w:rsidRPr="00D97631">
              <w:rPr>
                <w:sz w:val="22"/>
                <w:szCs w:val="22"/>
              </w:rPr>
              <w:lastRenderedPageBreak/>
              <w:t>требует мат</w:t>
            </w:r>
            <w:proofErr w:type="gramStart"/>
            <w:r w:rsidRPr="00D97631">
              <w:rPr>
                <w:sz w:val="22"/>
                <w:szCs w:val="22"/>
              </w:rPr>
              <w:t>.з</w:t>
            </w:r>
            <w:proofErr w:type="gramEnd"/>
            <w:r w:rsidRPr="00D97631">
              <w:rPr>
                <w:sz w:val="22"/>
                <w:szCs w:val="22"/>
              </w:rPr>
              <w:t>атрат</w:t>
            </w:r>
          </w:p>
        </w:tc>
        <w:tc>
          <w:tcPr>
            <w:tcW w:w="580"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lastRenderedPageBreak/>
              <w:t xml:space="preserve">Не </w:t>
            </w:r>
            <w:r w:rsidRPr="00D97631">
              <w:rPr>
                <w:sz w:val="22"/>
                <w:szCs w:val="22"/>
              </w:rPr>
              <w:lastRenderedPageBreak/>
              <w:t>требует мат</w:t>
            </w:r>
            <w:proofErr w:type="gramStart"/>
            <w:r w:rsidRPr="00D97631">
              <w:rPr>
                <w:sz w:val="22"/>
                <w:szCs w:val="22"/>
              </w:rPr>
              <w:t>.з</w:t>
            </w:r>
            <w:proofErr w:type="gramEnd"/>
            <w:r w:rsidRPr="00D97631">
              <w:rPr>
                <w:sz w:val="22"/>
                <w:szCs w:val="22"/>
              </w:rPr>
              <w:t>атрат</w:t>
            </w:r>
          </w:p>
        </w:tc>
        <w:tc>
          <w:tcPr>
            <w:tcW w:w="625"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lastRenderedPageBreak/>
              <w:t xml:space="preserve">Не </w:t>
            </w:r>
            <w:r w:rsidRPr="00D97631">
              <w:rPr>
                <w:sz w:val="22"/>
                <w:szCs w:val="22"/>
              </w:rPr>
              <w:lastRenderedPageBreak/>
              <w:t>требует мат</w:t>
            </w:r>
            <w:proofErr w:type="gramStart"/>
            <w:r w:rsidRPr="00D97631">
              <w:rPr>
                <w:sz w:val="22"/>
                <w:szCs w:val="22"/>
              </w:rPr>
              <w:t>.з</w:t>
            </w:r>
            <w:proofErr w:type="gramEnd"/>
            <w:r w:rsidRPr="00D97631">
              <w:rPr>
                <w:sz w:val="22"/>
                <w:szCs w:val="22"/>
              </w:rPr>
              <w:t>атрат</w:t>
            </w:r>
          </w:p>
        </w:tc>
        <w:tc>
          <w:tcPr>
            <w:tcW w:w="626" w:type="dxa"/>
            <w:tcBorders>
              <w:left w:val="single" w:sz="4" w:space="0" w:color="auto"/>
            </w:tcBorders>
          </w:tcPr>
          <w:p w:rsidR="00D97631" w:rsidRPr="00D97631" w:rsidRDefault="00D97631" w:rsidP="00D97631">
            <w:pPr>
              <w:jc w:val="right"/>
              <w:rPr>
                <w:sz w:val="22"/>
                <w:szCs w:val="22"/>
              </w:rPr>
            </w:pPr>
          </w:p>
        </w:tc>
        <w:tc>
          <w:tcPr>
            <w:tcW w:w="2323" w:type="dxa"/>
          </w:tcPr>
          <w:p w:rsidR="00D97631" w:rsidRPr="00D97631" w:rsidRDefault="00D97631" w:rsidP="00D97631">
            <w:pPr>
              <w:rPr>
                <w:sz w:val="22"/>
                <w:szCs w:val="22"/>
              </w:rPr>
            </w:pPr>
            <w:r w:rsidRPr="00D97631">
              <w:rPr>
                <w:sz w:val="22"/>
                <w:szCs w:val="22"/>
              </w:rPr>
              <w:t xml:space="preserve">Формирование </w:t>
            </w:r>
            <w:r w:rsidRPr="00D97631">
              <w:rPr>
                <w:sz w:val="22"/>
                <w:szCs w:val="22"/>
              </w:rPr>
              <w:lastRenderedPageBreak/>
              <w:t>общественного мнения.</w:t>
            </w:r>
          </w:p>
        </w:tc>
      </w:tr>
      <w:tr w:rsidR="00D97631" w:rsidRPr="00D97631" w:rsidTr="00D97631">
        <w:trPr>
          <w:trHeight w:val="292"/>
        </w:trPr>
        <w:tc>
          <w:tcPr>
            <w:tcW w:w="416" w:type="dxa"/>
          </w:tcPr>
          <w:p w:rsidR="00D97631" w:rsidRPr="00D97631" w:rsidRDefault="00D97631" w:rsidP="00D97631">
            <w:pPr>
              <w:jc w:val="right"/>
              <w:rPr>
                <w:sz w:val="22"/>
                <w:szCs w:val="22"/>
              </w:rPr>
            </w:pPr>
            <w:r w:rsidRPr="00D97631">
              <w:rPr>
                <w:sz w:val="22"/>
                <w:szCs w:val="22"/>
              </w:rPr>
              <w:lastRenderedPageBreak/>
              <w:t>6</w:t>
            </w:r>
          </w:p>
        </w:tc>
        <w:tc>
          <w:tcPr>
            <w:tcW w:w="2126" w:type="dxa"/>
          </w:tcPr>
          <w:p w:rsidR="00D97631" w:rsidRPr="00D97631" w:rsidRDefault="00D97631" w:rsidP="00D97631">
            <w:pPr>
              <w:rPr>
                <w:sz w:val="22"/>
                <w:szCs w:val="22"/>
              </w:rPr>
            </w:pPr>
            <w:r w:rsidRPr="00D97631">
              <w:rPr>
                <w:sz w:val="22"/>
                <w:szCs w:val="22"/>
              </w:rPr>
              <w:t>Осмотры дорог весенние и осенние плановые и по обращениям населения</w:t>
            </w:r>
          </w:p>
        </w:tc>
        <w:tc>
          <w:tcPr>
            <w:tcW w:w="922" w:type="dxa"/>
          </w:tcPr>
          <w:p w:rsidR="00D97631" w:rsidRPr="00D97631" w:rsidRDefault="00D97631" w:rsidP="00D97631">
            <w:pPr>
              <w:jc w:val="right"/>
              <w:rPr>
                <w:sz w:val="22"/>
                <w:szCs w:val="22"/>
              </w:rPr>
            </w:pPr>
            <w:r w:rsidRPr="00D97631">
              <w:rPr>
                <w:sz w:val="22"/>
                <w:szCs w:val="22"/>
              </w:rPr>
              <w:t>2021-2023гг</w:t>
            </w:r>
          </w:p>
        </w:tc>
        <w:tc>
          <w:tcPr>
            <w:tcW w:w="876" w:type="dxa"/>
            <w:tcBorders>
              <w:right w:val="single" w:sz="4" w:space="0" w:color="auto"/>
            </w:tcBorders>
          </w:tcPr>
          <w:p w:rsidR="00D97631" w:rsidRPr="00D97631" w:rsidRDefault="00D97631" w:rsidP="00D97631">
            <w:pPr>
              <w:jc w:val="right"/>
              <w:rPr>
                <w:sz w:val="22"/>
                <w:szCs w:val="22"/>
              </w:rPr>
            </w:pPr>
            <w:r w:rsidRPr="00D97631">
              <w:rPr>
                <w:sz w:val="22"/>
                <w:szCs w:val="22"/>
              </w:rPr>
              <w:t>Не требует мат</w:t>
            </w:r>
            <w:proofErr w:type="gramStart"/>
            <w:r w:rsidRPr="00D97631">
              <w:rPr>
                <w:sz w:val="22"/>
                <w:szCs w:val="22"/>
              </w:rPr>
              <w:t>.з</w:t>
            </w:r>
            <w:proofErr w:type="gramEnd"/>
            <w:r w:rsidRPr="00D97631">
              <w:rPr>
                <w:sz w:val="22"/>
                <w:szCs w:val="22"/>
              </w:rPr>
              <w:t>атрат</w:t>
            </w:r>
          </w:p>
        </w:tc>
        <w:tc>
          <w:tcPr>
            <w:tcW w:w="643"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Не требует мат</w:t>
            </w:r>
            <w:proofErr w:type="gramStart"/>
            <w:r w:rsidRPr="00D97631">
              <w:rPr>
                <w:sz w:val="22"/>
                <w:szCs w:val="22"/>
              </w:rPr>
              <w:t>.з</w:t>
            </w:r>
            <w:proofErr w:type="gramEnd"/>
            <w:r w:rsidRPr="00D97631">
              <w:rPr>
                <w:sz w:val="22"/>
                <w:szCs w:val="22"/>
              </w:rPr>
              <w:t>атрат</w:t>
            </w:r>
          </w:p>
        </w:tc>
        <w:tc>
          <w:tcPr>
            <w:tcW w:w="672"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Не требует мат</w:t>
            </w:r>
            <w:proofErr w:type="gramStart"/>
            <w:r w:rsidRPr="00D97631">
              <w:rPr>
                <w:sz w:val="22"/>
                <w:szCs w:val="22"/>
              </w:rPr>
              <w:t>.з</w:t>
            </w:r>
            <w:proofErr w:type="gramEnd"/>
            <w:r w:rsidRPr="00D97631">
              <w:rPr>
                <w:sz w:val="22"/>
                <w:szCs w:val="22"/>
              </w:rPr>
              <w:t>атрат</w:t>
            </w:r>
          </w:p>
        </w:tc>
        <w:tc>
          <w:tcPr>
            <w:tcW w:w="580"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Не требует мат</w:t>
            </w:r>
            <w:proofErr w:type="gramStart"/>
            <w:r w:rsidRPr="00D97631">
              <w:rPr>
                <w:sz w:val="22"/>
                <w:szCs w:val="22"/>
              </w:rPr>
              <w:t>.з</w:t>
            </w:r>
            <w:proofErr w:type="gramEnd"/>
            <w:r w:rsidRPr="00D97631">
              <w:rPr>
                <w:sz w:val="22"/>
                <w:szCs w:val="22"/>
              </w:rPr>
              <w:t>атрат</w:t>
            </w:r>
          </w:p>
        </w:tc>
        <w:tc>
          <w:tcPr>
            <w:tcW w:w="625" w:type="dxa"/>
            <w:tcBorders>
              <w:left w:val="single" w:sz="4" w:space="0" w:color="auto"/>
              <w:right w:val="single" w:sz="4" w:space="0" w:color="auto"/>
            </w:tcBorders>
          </w:tcPr>
          <w:p w:rsidR="00D97631" w:rsidRPr="00D97631" w:rsidRDefault="00D97631" w:rsidP="00D97631">
            <w:pPr>
              <w:jc w:val="center"/>
              <w:rPr>
                <w:sz w:val="22"/>
                <w:szCs w:val="22"/>
              </w:rPr>
            </w:pPr>
            <w:r w:rsidRPr="00D97631">
              <w:rPr>
                <w:sz w:val="22"/>
                <w:szCs w:val="22"/>
              </w:rPr>
              <w:t>Не требует мат</w:t>
            </w:r>
            <w:proofErr w:type="gramStart"/>
            <w:r w:rsidRPr="00D97631">
              <w:rPr>
                <w:sz w:val="22"/>
                <w:szCs w:val="22"/>
              </w:rPr>
              <w:t>.з</w:t>
            </w:r>
            <w:proofErr w:type="gramEnd"/>
            <w:r w:rsidRPr="00D97631">
              <w:rPr>
                <w:sz w:val="22"/>
                <w:szCs w:val="22"/>
              </w:rPr>
              <w:t>атрат</w:t>
            </w:r>
          </w:p>
        </w:tc>
        <w:tc>
          <w:tcPr>
            <w:tcW w:w="626" w:type="dxa"/>
            <w:tcBorders>
              <w:left w:val="single" w:sz="4" w:space="0" w:color="auto"/>
            </w:tcBorders>
          </w:tcPr>
          <w:p w:rsidR="00D97631" w:rsidRPr="00D97631" w:rsidRDefault="00D97631" w:rsidP="00D97631">
            <w:pPr>
              <w:jc w:val="right"/>
              <w:rPr>
                <w:sz w:val="22"/>
                <w:szCs w:val="22"/>
              </w:rPr>
            </w:pPr>
          </w:p>
        </w:tc>
        <w:tc>
          <w:tcPr>
            <w:tcW w:w="2323" w:type="dxa"/>
          </w:tcPr>
          <w:p w:rsidR="00D97631" w:rsidRPr="00D97631" w:rsidRDefault="00D97631" w:rsidP="00D97631">
            <w:pPr>
              <w:rPr>
                <w:sz w:val="22"/>
                <w:szCs w:val="22"/>
              </w:rPr>
            </w:pPr>
            <w:r w:rsidRPr="00D97631">
              <w:rPr>
                <w:sz w:val="22"/>
                <w:szCs w:val="22"/>
              </w:rPr>
              <w:t>Повышение безопасности дорожного движения</w:t>
            </w:r>
          </w:p>
        </w:tc>
      </w:tr>
    </w:tbl>
    <w:p w:rsidR="00D97631" w:rsidRPr="00D97631" w:rsidRDefault="00D97631" w:rsidP="00D97631">
      <w:pPr>
        <w:jc w:val="right"/>
        <w:rPr>
          <w:sz w:val="22"/>
          <w:szCs w:val="22"/>
        </w:rPr>
      </w:pPr>
      <w:r w:rsidRPr="00D97631">
        <w:rPr>
          <w:sz w:val="22"/>
          <w:szCs w:val="22"/>
        </w:rPr>
        <w:t xml:space="preserve"> Новосибирской области  на период 2021-2023г.г.»</w:t>
      </w:r>
    </w:p>
    <w:p w:rsidR="00D97631" w:rsidRPr="00D97631" w:rsidRDefault="00D97631" w:rsidP="00D97631">
      <w:pPr>
        <w:jc w:val="right"/>
        <w:rPr>
          <w:bCs/>
          <w:vanish/>
          <w:sz w:val="22"/>
          <w:szCs w:val="22"/>
        </w:rPr>
      </w:pPr>
      <w:r w:rsidRPr="00D97631">
        <w:rPr>
          <w:bCs/>
          <w:sz w:val="22"/>
          <w:szCs w:val="22"/>
        </w:rPr>
        <w:t>в  тыс</w:t>
      </w:r>
      <w:proofErr w:type="gramStart"/>
      <w:r w:rsidRPr="00D97631">
        <w:rPr>
          <w:bCs/>
          <w:sz w:val="22"/>
          <w:szCs w:val="22"/>
        </w:rPr>
        <w:t>.р</w:t>
      </w:r>
      <w:proofErr w:type="gramEnd"/>
      <w:r w:rsidRPr="00D97631">
        <w:rPr>
          <w:bCs/>
          <w:sz w:val="22"/>
          <w:szCs w:val="22"/>
        </w:rPr>
        <w:t>уб.</w:t>
      </w:r>
    </w:p>
    <w:p w:rsidR="00D97631" w:rsidRPr="00D97631" w:rsidRDefault="00D97631" w:rsidP="00D97631">
      <w:pPr>
        <w:rPr>
          <w:vanish/>
          <w:sz w:val="22"/>
          <w:szCs w:val="22"/>
        </w:rPr>
      </w:pPr>
    </w:p>
    <w:p w:rsidR="00D97631" w:rsidRPr="00D97631" w:rsidRDefault="00D97631" w:rsidP="00D97631">
      <w:pPr>
        <w:rPr>
          <w:sz w:val="22"/>
          <w:szCs w:val="22"/>
        </w:rPr>
      </w:pPr>
    </w:p>
    <w:p w:rsidR="00E94CF6" w:rsidRPr="00D97631" w:rsidRDefault="00E94CF6" w:rsidP="00E94CF6">
      <w:pPr>
        <w:ind w:firstLine="709"/>
        <w:jc w:val="center"/>
        <w:rPr>
          <w:sz w:val="22"/>
          <w:szCs w:val="22"/>
        </w:rPr>
      </w:pPr>
    </w:p>
    <w:p w:rsidR="00E94CF6" w:rsidRPr="00D97631" w:rsidRDefault="00E94CF6" w:rsidP="00E94CF6">
      <w:pPr>
        <w:pBdr>
          <w:bottom w:val="single" w:sz="12" w:space="1" w:color="auto"/>
        </w:pBdr>
        <w:ind w:firstLine="709"/>
        <w:jc w:val="center"/>
        <w:rPr>
          <w:sz w:val="22"/>
          <w:szCs w:val="22"/>
        </w:rPr>
      </w:pPr>
    </w:p>
    <w:p w:rsidR="00D97631" w:rsidRPr="00D97631" w:rsidRDefault="00D97631" w:rsidP="00E94CF6">
      <w:pPr>
        <w:ind w:firstLine="709"/>
        <w:jc w:val="center"/>
        <w:rPr>
          <w:sz w:val="22"/>
          <w:szCs w:val="22"/>
        </w:rPr>
      </w:pPr>
    </w:p>
    <w:p w:rsidR="00D97631" w:rsidRPr="00D97631" w:rsidRDefault="00D97631" w:rsidP="00D97631">
      <w:pPr>
        <w:ind w:right="-1"/>
        <w:jc w:val="center"/>
        <w:rPr>
          <w:b/>
          <w:sz w:val="22"/>
          <w:szCs w:val="22"/>
        </w:rPr>
      </w:pPr>
      <w:r w:rsidRPr="00D97631">
        <w:rPr>
          <w:b/>
          <w:sz w:val="22"/>
          <w:szCs w:val="22"/>
        </w:rPr>
        <w:t>АДМИНИСТРАЦИЯ</w:t>
      </w:r>
    </w:p>
    <w:p w:rsidR="00D97631" w:rsidRPr="00D97631" w:rsidRDefault="00D97631" w:rsidP="00D97631">
      <w:pPr>
        <w:ind w:right="-1"/>
        <w:jc w:val="center"/>
        <w:rPr>
          <w:b/>
          <w:sz w:val="22"/>
          <w:szCs w:val="22"/>
        </w:rPr>
      </w:pPr>
      <w:r w:rsidRPr="00D97631">
        <w:rPr>
          <w:b/>
          <w:sz w:val="22"/>
          <w:szCs w:val="22"/>
        </w:rPr>
        <w:t>КАЗАТКУЛЬСКОГО СЕЛЬСОВЕТА</w:t>
      </w:r>
    </w:p>
    <w:p w:rsidR="00D97631" w:rsidRPr="00D97631" w:rsidRDefault="00D97631" w:rsidP="00D97631">
      <w:pPr>
        <w:ind w:right="-1" w:firstLine="567"/>
        <w:jc w:val="center"/>
        <w:rPr>
          <w:b/>
          <w:sz w:val="22"/>
          <w:szCs w:val="22"/>
        </w:rPr>
      </w:pPr>
      <w:r w:rsidRPr="00D97631">
        <w:rPr>
          <w:b/>
          <w:sz w:val="22"/>
          <w:szCs w:val="22"/>
        </w:rPr>
        <w:t>ТАТАРСКОГО РАЙОНА НОВОСИБИРСКОЙ ОБЛАСТИ</w:t>
      </w:r>
    </w:p>
    <w:p w:rsidR="00D97631" w:rsidRPr="00D97631" w:rsidRDefault="00D97631" w:rsidP="00D97631">
      <w:pPr>
        <w:tabs>
          <w:tab w:val="left" w:pos="2567"/>
          <w:tab w:val="left" w:pos="3469"/>
        </w:tabs>
        <w:ind w:right="-1" w:firstLine="567"/>
        <w:jc w:val="center"/>
        <w:rPr>
          <w:b/>
          <w:sz w:val="22"/>
          <w:szCs w:val="22"/>
        </w:rPr>
      </w:pPr>
    </w:p>
    <w:p w:rsidR="00D97631" w:rsidRPr="00D97631" w:rsidRDefault="00D97631" w:rsidP="00D97631">
      <w:pPr>
        <w:tabs>
          <w:tab w:val="left" w:pos="2567"/>
          <w:tab w:val="left" w:pos="3469"/>
        </w:tabs>
        <w:ind w:right="-1" w:firstLine="567"/>
        <w:jc w:val="center"/>
        <w:rPr>
          <w:b/>
          <w:sz w:val="22"/>
          <w:szCs w:val="22"/>
        </w:rPr>
      </w:pPr>
      <w:r w:rsidRPr="00D97631">
        <w:rPr>
          <w:b/>
          <w:sz w:val="22"/>
          <w:szCs w:val="22"/>
        </w:rPr>
        <w:t>ПОСТАНОВЛЕНИЕ</w:t>
      </w:r>
    </w:p>
    <w:p w:rsidR="00D97631" w:rsidRPr="00D97631" w:rsidRDefault="00D97631" w:rsidP="00D97631">
      <w:pPr>
        <w:ind w:right="-1"/>
        <w:jc w:val="center"/>
        <w:rPr>
          <w:b/>
          <w:sz w:val="22"/>
          <w:szCs w:val="22"/>
        </w:rPr>
      </w:pPr>
      <w:r w:rsidRPr="00D97631">
        <w:rPr>
          <w:b/>
          <w:sz w:val="22"/>
          <w:szCs w:val="22"/>
        </w:rPr>
        <w:t>от 16.02. 2021 года № 20</w:t>
      </w:r>
    </w:p>
    <w:p w:rsidR="00D97631" w:rsidRPr="00D97631" w:rsidRDefault="00D97631" w:rsidP="00D97631">
      <w:pPr>
        <w:ind w:right="-1"/>
        <w:jc w:val="center"/>
        <w:rPr>
          <w:sz w:val="22"/>
          <w:szCs w:val="22"/>
        </w:rPr>
      </w:pPr>
    </w:p>
    <w:p w:rsidR="00D97631" w:rsidRPr="00D97631" w:rsidRDefault="00D97631" w:rsidP="00D97631">
      <w:pPr>
        <w:pStyle w:val="af7"/>
        <w:jc w:val="center"/>
        <w:rPr>
          <w:rStyle w:val="a6"/>
          <w:rFonts w:ascii="Times New Roman"/>
          <w:sz w:val="22"/>
          <w:szCs w:val="22"/>
        </w:rPr>
      </w:pPr>
      <w:r w:rsidRPr="00D97631">
        <w:rPr>
          <w:rStyle w:val="a6"/>
          <w:rFonts w:ascii="Times New Roman"/>
          <w:sz w:val="22"/>
          <w:szCs w:val="22"/>
        </w:rPr>
        <w:t>О принятии решения об упрощенном осуществлении</w:t>
      </w:r>
      <w:r w:rsidRPr="00D97631">
        <w:rPr>
          <w:rFonts w:ascii="Times New Roman" w:cs="Times New Roman"/>
          <w:sz w:val="22"/>
          <w:szCs w:val="22"/>
        </w:rPr>
        <w:br/>
      </w:r>
      <w:r w:rsidRPr="00D97631">
        <w:rPr>
          <w:rStyle w:val="a6"/>
          <w:rFonts w:ascii="Times New Roman"/>
          <w:sz w:val="22"/>
          <w:szCs w:val="22"/>
        </w:rPr>
        <w:t>внутреннего финансового аудита и наделении</w:t>
      </w:r>
      <w:r w:rsidRPr="00D97631">
        <w:rPr>
          <w:rFonts w:ascii="Times New Roman" w:cs="Times New Roman"/>
          <w:sz w:val="22"/>
          <w:szCs w:val="22"/>
        </w:rPr>
        <w:br/>
      </w:r>
      <w:r w:rsidRPr="00D97631">
        <w:rPr>
          <w:rStyle w:val="a6"/>
          <w:rFonts w:ascii="Times New Roman"/>
          <w:sz w:val="22"/>
          <w:szCs w:val="22"/>
        </w:rPr>
        <w:t>полномочиями внутреннего финансового аудита</w:t>
      </w:r>
    </w:p>
    <w:p w:rsidR="00D97631" w:rsidRPr="00D97631" w:rsidRDefault="00D97631" w:rsidP="00D97631">
      <w:pPr>
        <w:pStyle w:val="af7"/>
        <w:rPr>
          <w:rFonts w:ascii="Times New Roman" w:cs="Times New Roman"/>
          <w:sz w:val="22"/>
          <w:szCs w:val="22"/>
        </w:rPr>
      </w:pPr>
    </w:p>
    <w:p w:rsidR="00D97631" w:rsidRPr="00D97631" w:rsidRDefault="00D97631" w:rsidP="00D97631">
      <w:pPr>
        <w:pStyle w:val="af7"/>
        <w:rPr>
          <w:rFonts w:ascii="Times New Roman" w:cs="Times New Roman"/>
          <w:sz w:val="22"/>
          <w:szCs w:val="22"/>
        </w:rPr>
      </w:pPr>
    </w:p>
    <w:p w:rsidR="00D97631" w:rsidRPr="00D97631" w:rsidRDefault="00D97631" w:rsidP="00D97631">
      <w:pPr>
        <w:pStyle w:val="af7"/>
        <w:rPr>
          <w:rFonts w:ascii="Times New Roman" w:cs="Times New Roman"/>
          <w:sz w:val="22"/>
          <w:szCs w:val="22"/>
        </w:rPr>
      </w:pPr>
    </w:p>
    <w:p w:rsidR="00D97631" w:rsidRPr="00D97631" w:rsidRDefault="00D97631" w:rsidP="00D97631">
      <w:pPr>
        <w:ind w:firstLine="709"/>
        <w:contextualSpacing/>
        <w:jc w:val="both"/>
        <w:rPr>
          <w:b/>
          <w:sz w:val="22"/>
          <w:szCs w:val="22"/>
        </w:rPr>
      </w:pPr>
      <w:proofErr w:type="gramStart"/>
      <w:r w:rsidRPr="00D97631">
        <w:rPr>
          <w:sz w:val="22"/>
          <w:szCs w:val="22"/>
        </w:rPr>
        <w:t>В соответствии с пунктом 5 статьи 160.2-1 Бюджетного кодекса Российской Федерации, приказом Министерства финансов Российской Федерации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на основании Устава муниципального образования Казаткульского сельсовета Татарского района Новосибирской области, администрация Казаткульского сельсовета Татарского района Новосибирской области постановляет</w:t>
      </w:r>
      <w:r w:rsidRPr="00D97631">
        <w:rPr>
          <w:b/>
          <w:sz w:val="22"/>
          <w:szCs w:val="22"/>
        </w:rPr>
        <w:t>:</w:t>
      </w:r>
      <w:proofErr w:type="gramEnd"/>
    </w:p>
    <w:p w:rsidR="00D97631" w:rsidRPr="00D97631" w:rsidRDefault="00D97631" w:rsidP="00D97631">
      <w:pPr>
        <w:ind w:firstLine="709"/>
        <w:contextualSpacing/>
        <w:jc w:val="both"/>
        <w:rPr>
          <w:sz w:val="22"/>
          <w:szCs w:val="22"/>
        </w:rPr>
      </w:pPr>
      <w:r w:rsidRPr="00D97631">
        <w:rPr>
          <w:sz w:val="22"/>
          <w:szCs w:val="22"/>
        </w:rPr>
        <w:t>1.</w:t>
      </w:r>
      <w:r w:rsidRPr="00D97631">
        <w:rPr>
          <w:bCs/>
          <w:sz w:val="22"/>
          <w:szCs w:val="22"/>
        </w:rPr>
        <w:t xml:space="preserve"> Принять решение об упрощенном осуществлении внутреннего финансового аудита администрацией</w:t>
      </w:r>
      <w:r w:rsidRPr="00D97631">
        <w:rPr>
          <w:sz w:val="22"/>
          <w:szCs w:val="22"/>
        </w:rPr>
        <w:t xml:space="preserve"> Казаткульского сельсовета Татарского района Новосибирской области.</w:t>
      </w:r>
    </w:p>
    <w:p w:rsidR="00D97631" w:rsidRPr="00D97631" w:rsidRDefault="00D97631" w:rsidP="00D97631">
      <w:pPr>
        <w:ind w:firstLine="709"/>
        <w:contextualSpacing/>
        <w:jc w:val="both"/>
        <w:rPr>
          <w:sz w:val="22"/>
          <w:szCs w:val="22"/>
        </w:rPr>
      </w:pPr>
      <w:r w:rsidRPr="00D97631">
        <w:rPr>
          <w:sz w:val="22"/>
          <w:szCs w:val="22"/>
        </w:rPr>
        <w:t>2.</w:t>
      </w:r>
      <w:r w:rsidRPr="00D97631">
        <w:rPr>
          <w:b/>
          <w:bCs/>
          <w:color w:val="5B5E5F"/>
          <w:sz w:val="22"/>
          <w:szCs w:val="22"/>
        </w:rPr>
        <w:t xml:space="preserve"> </w:t>
      </w:r>
      <w:r w:rsidRPr="00D97631">
        <w:rPr>
          <w:sz w:val="22"/>
          <w:szCs w:val="22"/>
        </w:rPr>
        <w:t>Наделить полномочиями по осуществлению внутреннего финансового аудита Главу Казаткульского сельсовета Татарского района. Глава Казаткульского сельсовета Татарского района принимает на себя и единолично несет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 в частности:</w:t>
      </w:r>
    </w:p>
    <w:p w:rsidR="00D97631" w:rsidRPr="00D97631" w:rsidRDefault="00D97631" w:rsidP="00D97631">
      <w:pPr>
        <w:ind w:firstLine="709"/>
        <w:contextualSpacing/>
        <w:jc w:val="both"/>
        <w:rPr>
          <w:sz w:val="22"/>
          <w:szCs w:val="22"/>
        </w:rPr>
      </w:pPr>
      <w:r w:rsidRPr="00D97631">
        <w:rPr>
          <w:sz w:val="22"/>
          <w:szCs w:val="22"/>
        </w:rPr>
        <w:t>организует и осуществляет внутренний финансовый аудит;</w:t>
      </w:r>
    </w:p>
    <w:p w:rsidR="00D97631" w:rsidRPr="00D97631" w:rsidRDefault="00D97631" w:rsidP="00D97631">
      <w:pPr>
        <w:ind w:firstLine="709"/>
        <w:contextualSpacing/>
        <w:jc w:val="both"/>
        <w:rPr>
          <w:sz w:val="22"/>
          <w:szCs w:val="22"/>
        </w:rPr>
      </w:pPr>
      <w:r w:rsidRPr="00D97631">
        <w:rPr>
          <w:sz w:val="22"/>
          <w:szCs w:val="22"/>
        </w:rPr>
        <w:t xml:space="preserve">решает задачи внутреннего финансового аудита, направленные на совершенствование внутреннего финансового аудита в соответствии с </w:t>
      </w:r>
      <w:hyperlink r:id="rId8" w:anchor="block_1014" w:history="1">
        <w:r w:rsidRPr="00D97631">
          <w:rPr>
            <w:rStyle w:val="af2"/>
            <w:rFonts w:eastAsiaTheme="majorEastAsia"/>
            <w:color w:val="auto"/>
            <w:sz w:val="22"/>
            <w:szCs w:val="22"/>
          </w:rPr>
          <w:t>пунктом 14</w:t>
        </w:r>
      </w:hyperlink>
      <w:r w:rsidRPr="00D97631">
        <w:rPr>
          <w:sz w:val="22"/>
          <w:szCs w:val="22"/>
        </w:rPr>
        <w:t xml:space="preserve"> федерального стандарта внутреннего финансового аудита "Определения, принципы и задачи внутреннего финансового аудита";</w:t>
      </w:r>
    </w:p>
    <w:p w:rsidR="00D97631" w:rsidRPr="00D97631" w:rsidRDefault="00D97631" w:rsidP="00D97631">
      <w:pPr>
        <w:ind w:firstLine="709"/>
        <w:contextualSpacing/>
        <w:jc w:val="both"/>
        <w:rPr>
          <w:sz w:val="22"/>
          <w:szCs w:val="22"/>
        </w:rPr>
      </w:pPr>
      <w:r w:rsidRPr="00D97631">
        <w:rPr>
          <w:sz w:val="22"/>
          <w:szCs w:val="22"/>
        </w:rPr>
        <w:t xml:space="preserve">решает задачи внутреннего финансового аудита, направленные на повышение качества финансового менеджмента в соответствии с </w:t>
      </w:r>
      <w:hyperlink r:id="rId9" w:anchor="block_1016" w:history="1">
        <w:r w:rsidRPr="00D97631">
          <w:rPr>
            <w:rStyle w:val="af2"/>
            <w:rFonts w:eastAsiaTheme="majorEastAsia"/>
            <w:color w:val="auto"/>
            <w:sz w:val="22"/>
            <w:szCs w:val="22"/>
          </w:rPr>
          <w:t>пунктом 16</w:t>
        </w:r>
      </w:hyperlink>
      <w:r w:rsidRPr="00D97631">
        <w:rPr>
          <w:sz w:val="22"/>
          <w:szCs w:val="22"/>
        </w:rPr>
        <w:t xml:space="preserve"> федерального стандарта внутреннего финансового аудита "Определения, принципы и задачи внутреннего финансового аудита".</w:t>
      </w:r>
    </w:p>
    <w:p w:rsidR="00D97631" w:rsidRPr="00D97631" w:rsidRDefault="00D97631" w:rsidP="00D97631">
      <w:pPr>
        <w:ind w:right="-1" w:firstLine="567"/>
        <w:jc w:val="both"/>
        <w:rPr>
          <w:sz w:val="22"/>
          <w:szCs w:val="22"/>
        </w:rPr>
      </w:pPr>
      <w:r w:rsidRPr="00D97631">
        <w:rPr>
          <w:sz w:val="22"/>
          <w:szCs w:val="22"/>
        </w:rPr>
        <w:t xml:space="preserve">4. </w:t>
      </w:r>
      <w:proofErr w:type="gramStart"/>
      <w:r w:rsidRPr="00D97631">
        <w:rPr>
          <w:sz w:val="22"/>
          <w:szCs w:val="22"/>
        </w:rPr>
        <w:t>Контроль за</w:t>
      </w:r>
      <w:proofErr w:type="gramEnd"/>
      <w:r w:rsidRPr="00D97631">
        <w:rPr>
          <w:sz w:val="22"/>
          <w:szCs w:val="22"/>
        </w:rPr>
        <w:t xml:space="preserve"> исполнением настоящего постановления оставляю за собой.</w:t>
      </w:r>
    </w:p>
    <w:p w:rsidR="00D97631" w:rsidRPr="00D97631" w:rsidRDefault="00D97631" w:rsidP="00D97631">
      <w:pPr>
        <w:ind w:right="-1" w:firstLine="426"/>
        <w:jc w:val="both"/>
        <w:rPr>
          <w:sz w:val="22"/>
          <w:szCs w:val="22"/>
        </w:rPr>
      </w:pPr>
      <w:r w:rsidRPr="00D97631">
        <w:rPr>
          <w:sz w:val="22"/>
          <w:szCs w:val="22"/>
        </w:rPr>
        <w:lastRenderedPageBreak/>
        <w:t xml:space="preserve">  5. Постановление вступает в силу со дня подписания.</w:t>
      </w:r>
    </w:p>
    <w:p w:rsidR="00D97631" w:rsidRPr="00D97631" w:rsidRDefault="00D97631" w:rsidP="00D97631">
      <w:pPr>
        <w:ind w:right="-1" w:firstLine="567"/>
        <w:jc w:val="both"/>
        <w:rPr>
          <w:sz w:val="22"/>
          <w:szCs w:val="22"/>
        </w:rPr>
      </w:pPr>
    </w:p>
    <w:p w:rsidR="00D97631" w:rsidRPr="00D97631" w:rsidRDefault="00D97631" w:rsidP="00D97631">
      <w:pPr>
        <w:ind w:right="-1" w:firstLine="567"/>
        <w:jc w:val="both"/>
        <w:rPr>
          <w:sz w:val="22"/>
          <w:szCs w:val="22"/>
        </w:rPr>
      </w:pPr>
    </w:p>
    <w:p w:rsidR="00D97631" w:rsidRPr="00D97631" w:rsidRDefault="00D97631" w:rsidP="00D97631">
      <w:pPr>
        <w:ind w:right="-1" w:firstLine="567"/>
        <w:jc w:val="both"/>
        <w:rPr>
          <w:sz w:val="22"/>
          <w:szCs w:val="22"/>
        </w:rPr>
      </w:pPr>
    </w:p>
    <w:p w:rsidR="00D97631" w:rsidRPr="00D97631" w:rsidRDefault="00D97631" w:rsidP="00D97631">
      <w:pPr>
        <w:ind w:right="-1"/>
        <w:jc w:val="both"/>
        <w:rPr>
          <w:sz w:val="22"/>
          <w:szCs w:val="22"/>
        </w:rPr>
      </w:pPr>
      <w:r w:rsidRPr="00D97631">
        <w:rPr>
          <w:sz w:val="22"/>
          <w:szCs w:val="22"/>
        </w:rPr>
        <w:t xml:space="preserve">Глава Казаткульского сельсовета </w:t>
      </w:r>
    </w:p>
    <w:p w:rsidR="00D97631" w:rsidRPr="00D97631" w:rsidRDefault="00D97631" w:rsidP="00D97631">
      <w:pPr>
        <w:rPr>
          <w:sz w:val="22"/>
          <w:szCs w:val="22"/>
        </w:rPr>
      </w:pPr>
      <w:r w:rsidRPr="00D97631">
        <w:rPr>
          <w:sz w:val="22"/>
          <w:szCs w:val="22"/>
        </w:rPr>
        <w:t>Татарского района</w:t>
      </w:r>
      <w:r w:rsidRPr="00D97631">
        <w:rPr>
          <w:sz w:val="22"/>
          <w:szCs w:val="22"/>
        </w:rPr>
        <w:tab/>
      </w:r>
      <w:r w:rsidRPr="00D97631">
        <w:rPr>
          <w:sz w:val="22"/>
          <w:szCs w:val="22"/>
        </w:rPr>
        <w:tab/>
      </w:r>
      <w:r w:rsidRPr="00D97631">
        <w:rPr>
          <w:sz w:val="22"/>
          <w:szCs w:val="22"/>
        </w:rPr>
        <w:tab/>
      </w:r>
      <w:r w:rsidRPr="00D97631">
        <w:rPr>
          <w:sz w:val="22"/>
          <w:szCs w:val="22"/>
        </w:rPr>
        <w:tab/>
      </w:r>
      <w:r w:rsidRPr="00D97631">
        <w:rPr>
          <w:sz w:val="22"/>
          <w:szCs w:val="22"/>
        </w:rPr>
        <w:tab/>
      </w:r>
      <w:r w:rsidRPr="00D97631">
        <w:rPr>
          <w:sz w:val="22"/>
          <w:szCs w:val="22"/>
        </w:rPr>
        <w:tab/>
        <w:t xml:space="preserve"> </w:t>
      </w:r>
      <w:r w:rsidRPr="00D97631">
        <w:rPr>
          <w:sz w:val="22"/>
          <w:szCs w:val="22"/>
        </w:rPr>
        <w:tab/>
      </w:r>
      <w:r w:rsidRPr="00D97631">
        <w:rPr>
          <w:sz w:val="22"/>
          <w:szCs w:val="22"/>
        </w:rPr>
        <w:tab/>
        <w:t>В.Ф. Макаренко</w:t>
      </w:r>
    </w:p>
    <w:p w:rsidR="00E94CF6" w:rsidRPr="00D97631" w:rsidRDefault="00E94CF6" w:rsidP="00E94CF6">
      <w:pPr>
        <w:ind w:firstLine="709"/>
        <w:jc w:val="center"/>
        <w:rPr>
          <w:sz w:val="22"/>
          <w:szCs w:val="22"/>
        </w:rPr>
      </w:pPr>
    </w:p>
    <w:p w:rsidR="00E94CF6" w:rsidRPr="00D97631" w:rsidRDefault="00E94CF6" w:rsidP="00E94CF6">
      <w:pPr>
        <w:pBdr>
          <w:bottom w:val="single" w:sz="12" w:space="1" w:color="auto"/>
        </w:pBdr>
        <w:ind w:firstLine="709"/>
        <w:jc w:val="center"/>
        <w:rPr>
          <w:sz w:val="22"/>
          <w:szCs w:val="22"/>
        </w:rPr>
      </w:pPr>
    </w:p>
    <w:p w:rsidR="00D97631" w:rsidRPr="00D97631" w:rsidRDefault="00D97631" w:rsidP="00D97631">
      <w:pPr>
        <w:pStyle w:val="2"/>
        <w:keepNext w:val="0"/>
        <w:autoSpaceDE w:val="0"/>
        <w:autoSpaceDN w:val="0"/>
        <w:adjustRightInd w:val="0"/>
        <w:jc w:val="center"/>
        <w:rPr>
          <w:rFonts w:eastAsia="Calibri"/>
          <w:i/>
          <w:sz w:val="22"/>
          <w:szCs w:val="22"/>
        </w:rPr>
      </w:pPr>
      <w:r w:rsidRPr="00D97631">
        <w:rPr>
          <w:rFonts w:eastAsia="Calibri"/>
          <w:i/>
          <w:sz w:val="22"/>
          <w:szCs w:val="22"/>
        </w:rPr>
        <w:t>АДМИНИСТРАЦИЯ КАЗАТКУЛЬСКОГО  СЕЛЬСОВЕТА                                                                 ТАТАРСКОГО РАЙОНА НОВОСИБИРСКОЙ ОБЛАСТИ</w:t>
      </w:r>
    </w:p>
    <w:p w:rsidR="00D97631" w:rsidRPr="00D97631" w:rsidRDefault="00D97631" w:rsidP="00D97631">
      <w:pPr>
        <w:pStyle w:val="2"/>
        <w:keepNext w:val="0"/>
        <w:autoSpaceDE w:val="0"/>
        <w:autoSpaceDN w:val="0"/>
        <w:adjustRightInd w:val="0"/>
        <w:jc w:val="center"/>
        <w:rPr>
          <w:rFonts w:eastAsia="Calibri"/>
          <w:i/>
          <w:sz w:val="22"/>
          <w:szCs w:val="22"/>
        </w:rPr>
      </w:pPr>
    </w:p>
    <w:p w:rsidR="00D97631" w:rsidRPr="00D97631" w:rsidRDefault="00D97631" w:rsidP="00D97631">
      <w:pPr>
        <w:pStyle w:val="2"/>
        <w:keepNext w:val="0"/>
        <w:autoSpaceDE w:val="0"/>
        <w:autoSpaceDN w:val="0"/>
        <w:adjustRightInd w:val="0"/>
        <w:jc w:val="center"/>
        <w:rPr>
          <w:rFonts w:eastAsia="Calibri"/>
          <w:i/>
          <w:sz w:val="22"/>
          <w:szCs w:val="22"/>
        </w:rPr>
      </w:pPr>
      <w:r w:rsidRPr="00D97631">
        <w:rPr>
          <w:rFonts w:eastAsia="Calibri"/>
          <w:i/>
          <w:sz w:val="22"/>
          <w:szCs w:val="22"/>
        </w:rPr>
        <w:t>ПОСТАНОВЛЕНИЕ</w:t>
      </w:r>
    </w:p>
    <w:p w:rsidR="00D97631" w:rsidRPr="00D97631" w:rsidRDefault="00D97631" w:rsidP="00D97631">
      <w:pPr>
        <w:rPr>
          <w:sz w:val="22"/>
          <w:szCs w:val="22"/>
        </w:rPr>
      </w:pPr>
    </w:p>
    <w:p w:rsidR="00D97631" w:rsidRPr="00D97631" w:rsidRDefault="00D97631" w:rsidP="00D97631">
      <w:pPr>
        <w:pStyle w:val="2"/>
        <w:keepNext w:val="0"/>
        <w:autoSpaceDE w:val="0"/>
        <w:autoSpaceDN w:val="0"/>
        <w:adjustRightInd w:val="0"/>
        <w:rPr>
          <w:rFonts w:eastAsia="Calibri"/>
          <w:b/>
          <w:i/>
          <w:sz w:val="22"/>
          <w:szCs w:val="22"/>
        </w:rPr>
      </w:pPr>
      <w:r w:rsidRPr="00D97631">
        <w:rPr>
          <w:rFonts w:eastAsia="Calibri"/>
          <w:b/>
          <w:i/>
          <w:sz w:val="22"/>
          <w:szCs w:val="22"/>
        </w:rPr>
        <w:t xml:space="preserve">от  24 февраля 2021                                                                                   № 21                                                                                          </w:t>
      </w:r>
    </w:p>
    <w:p w:rsidR="00D97631" w:rsidRPr="00D97631" w:rsidRDefault="00D97631" w:rsidP="00D97631">
      <w:pPr>
        <w:pStyle w:val="2"/>
        <w:keepNext w:val="0"/>
        <w:autoSpaceDE w:val="0"/>
        <w:autoSpaceDN w:val="0"/>
        <w:adjustRightInd w:val="0"/>
        <w:jc w:val="center"/>
        <w:rPr>
          <w:rFonts w:eastAsia="Calibri"/>
          <w:b/>
          <w:i/>
          <w:sz w:val="22"/>
          <w:szCs w:val="22"/>
        </w:rPr>
      </w:pPr>
      <w:r w:rsidRPr="00D97631">
        <w:rPr>
          <w:rFonts w:eastAsia="Calibri"/>
          <w:b/>
          <w:i/>
          <w:sz w:val="22"/>
          <w:szCs w:val="22"/>
        </w:rPr>
        <w:t>с.Казаткуль</w:t>
      </w:r>
    </w:p>
    <w:p w:rsidR="00D97631" w:rsidRPr="00D97631" w:rsidRDefault="00D97631" w:rsidP="00D97631">
      <w:pPr>
        <w:rPr>
          <w:sz w:val="22"/>
          <w:szCs w:val="22"/>
        </w:rPr>
      </w:pPr>
    </w:p>
    <w:p w:rsidR="00D97631" w:rsidRPr="00D97631" w:rsidRDefault="00D97631" w:rsidP="00D97631">
      <w:pPr>
        <w:pStyle w:val="2"/>
        <w:keepNext w:val="0"/>
        <w:autoSpaceDE w:val="0"/>
        <w:autoSpaceDN w:val="0"/>
        <w:adjustRightInd w:val="0"/>
        <w:jc w:val="center"/>
        <w:rPr>
          <w:rFonts w:eastAsia="Calibri"/>
          <w:i/>
          <w:sz w:val="22"/>
          <w:szCs w:val="22"/>
        </w:rPr>
      </w:pPr>
      <w:r w:rsidRPr="00D97631">
        <w:rPr>
          <w:rFonts w:eastAsia="Calibri"/>
          <w:i/>
          <w:sz w:val="22"/>
          <w:szCs w:val="22"/>
        </w:rPr>
        <w:t>ОБ УТВЕРЖДЕНИИ ПОРЯДКА ПРИНЯТИЯ РЕШЕНИЙ О ПРЕДОСТАВЛЕНИИ БЮДЖЕТНЫХ ИНВЕСТИЦИЙ ЮРИДИЧЕСКИМ ЛИЦАМ, НЕ ЯВЛЯЮЩИМСЯ</w:t>
      </w:r>
    </w:p>
    <w:p w:rsidR="00D97631" w:rsidRPr="00D97631" w:rsidRDefault="00D97631" w:rsidP="00D97631">
      <w:pPr>
        <w:pStyle w:val="2"/>
        <w:keepNext w:val="0"/>
        <w:autoSpaceDE w:val="0"/>
        <w:autoSpaceDN w:val="0"/>
        <w:adjustRightInd w:val="0"/>
        <w:jc w:val="center"/>
        <w:rPr>
          <w:rFonts w:eastAsia="Calibri"/>
          <w:i/>
          <w:sz w:val="22"/>
          <w:szCs w:val="22"/>
        </w:rPr>
      </w:pPr>
      <w:r w:rsidRPr="00D97631">
        <w:rPr>
          <w:rFonts w:eastAsia="Calibri"/>
          <w:i/>
          <w:sz w:val="22"/>
          <w:szCs w:val="22"/>
        </w:rPr>
        <w:t xml:space="preserve">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КАЗАТКУЛЬСКОГО СЕЛЬСОВЕТА ТАТАРСКОГО РАЙОНА НОВОСИБИРСКОЙ ОБЛАСТИ </w:t>
      </w:r>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autoSpaceDE w:val="0"/>
        <w:autoSpaceDN w:val="0"/>
        <w:adjustRightInd w:val="0"/>
        <w:ind w:firstLine="540"/>
        <w:jc w:val="both"/>
        <w:rPr>
          <w:sz w:val="22"/>
          <w:szCs w:val="22"/>
        </w:rPr>
      </w:pPr>
      <w:r w:rsidRPr="00D97631">
        <w:rPr>
          <w:sz w:val="22"/>
          <w:szCs w:val="22"/>
        </w:rPr>
        <w:t xml:space="preserve">В соответствии со </w:t>
      </w:r>
      <w:hyperlink r:id="rId10" w:history="1">
        <w:r w:rsidRPr="00D97631">
          <w:rPr>
            <w:color w:val="0000FF"/>
            <w:sz w:val="22"/>
            <w:szCs w:val="22"/>
          </w:rPr>
          <w:t>статьей 80</w:t>
        </w:r>
      </w:hyperlink>
      <w:r w:rsidRPr="00D97631">
        <w:rPr>
          <w:sz w:val="22"/>
          <w:szCs w:val="22"/>
        </w:rPr>
        <w:t xml:space="preserve"> Бюджетного кодекса Российской Федерации, администрация Казаткульского сельсовета Татарского района  Новосибирской области постановляет:</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1. Утвердить прилагаемые:</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 xml:space="preserve">1.1. </w:t>
      </w:r>
      <w:hyperlink w:anchor="Par35" w:history="1">
        <w:proofErr w:type="gramStart"/>
        <w:r w:rsidRPr="00D97631">
          <w:rPr>
            <w:color w:val="0000FF"/>
            <w:sz w:val="22"/>
            <w:szCs w:val="22"/>
          </w:rPr>
          <w:t>Порядок</w:t>
        </w:r>
      </w:hyperlink>
      <w:r w:rsidRPr="00D97631">
        <w:rPr>
          <w:sz w:val="22"/>
          <w:szCs w:val="22"/>
        </w:rPr>
        <w:t xml:space="preserve">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Казаткульского сельсовета Татарского района  Новосибирской области;</w:t>
      </w:r>
      <w:proofErr w:type="gramEnd"/>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 xml:space="preserve">1.2. </w:t>
      </w:r>
      <w:hyperlink w:anchor="Par91" w:history="1">
        <w:proofErr w:type="gramStart"/>
        <w:r w:rsidRPr="00D97631">
          <w:rPr>
            <w:color w:val="0000FF"/>
            <w:sz w:val="22"/>
            <w:szCs w:val="22"/>
          </w:rPr>
          <w:t>Требования</w:t>
        </w:r>
      </w:hyperlink>
      <w:r w:rsidRPr="00D97631">
        <w:rPr>
          <w:sz w:val="22"/>
          <w:szCs w:val="22"/>
        </w:rPr>
        <w:t xml:space="preserve">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Казаткульского сельсовета Татарского района  Новосибирской области.</w:t>
      </w:r>
      <w:proofErr w:type="gramEnd"/>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2. Постановление опубликовать в газете "</w:t>
      </w:r>
      <w:proofErr w:type="spellStart"/>
      <w:r w:rsidRPr="00D97631">
        <w:rPr>
          <w:sz w:val="22"/>
          <w:szCs w:val="22"/>
        </w:rPr>
        <w:t>Казаткульский</w:t>
      </w:r>
      <w:proofErr w:type="spellEnd"/>
      <w:r w:rsidRPr="00D97631">
        <w:rPr>
          <w:sz w:val="22"/>
          <w:szCs w:val="22"/>
        </w:rPr>
        <w:t xml:space="preserve"> вестник" и разместить на официальном сайте администрации Казаткульского сельсовета Татарского района  Новосибирской области.</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3. Настоящее постановление вступает в силу с момента его официального опубликования.</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 xml:space="preserve">4. </w:t>
      </w:r>
      <w:proofErr w:type="gramStart"/>
      <w:r w:rsidRPr="00D97631">
        <w:rPr>
          <w:sz w:val="22"/>
          <w:szCs w:val="22"/>
        </w:rPr>
        <w:t>Контроль за</w:t>
      </w:r>
      <w:proofErr w:type="gramEnd"/>
      <w:r w:rsidRPr="00D97631">
        <w:rPr>
          <w:sz w:val="22"/>
          <w:szCs w:val="22"/>
        </w:rPr>
        <w:t xml:space="preserve"> исполнением постановления возложить на главу администрации Казаткульского сельсовета Татарского района  Новосибирской области.</w:t>
      </w:r>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autoSpaceDE w:val="0"/>
        <w:autoSpaceDN w:val="0"/>
        <w:adjustRightInd w:val="0"/>
        <w:jc w:val="both"/>
        <w:rPr>
          <w:sz w:val="22"/>
          <w:szCs w:val="22"/>
        </w:rPr>
      </w:pPr>
      <w:r w:rsidRPr="00D97631">
        <w:rPr>
          <w:sz w:val="22"/>
          <w:szCs w:val="22"/>
        </w:rPr>
        <w:t>Глава Казаткульского сельсовета</w:t>
      </w:r>
    </w:p>
    <w:p w:rsidR="00D97631" w:rsidRPr="00D97631" w:rsidRDefault="00D97631" w:rsidP="00D97631">
      <w:pPr>
        <w:autoSpaceDE w:val="0"/>
        <w:autoSpaceDN w:val="0"/>
        <w:adjustRightInd w:val="0"/>
        <w:rPr>
          <w:sz w:val="22"/>
          <w:szCs w:val="22"/>
        </w:rPr>
      </w:pPr>
      <w:r w:rsidRPr="00D97631">
        <w:rPr>
          <w:sz w:val="22"/>
          <w:szCs w:val="22"/>
        </w:rPr>
        <w:t>Татарского района  Новосибирской области                               В.Ф.Макаренко</w:t>
      </w:r>
    </w:p>
    <w:p w:rsidR="00D97631" w:rsidRDefault="00D97631" w:rsidP="00D97631">
      <w:pPr>
        <w:autoSpaceDE w:val="0"/>
        <w:autoSpaceDN w:val="0"/>
        <w:adjustRightInd w:val="0"/>
        <w:jc w:val="both"/>
        <w:rPr>
          <w:sz w:val="22"/>
          <w:szCs w:val="22"/>
        </w:rPr>
      </w:pPr>
    </w:p>
    <w:p w:rsidR="00D97631" w:rsidRDefault="00D97631" w:rsidP="00D97631">
      <w:pPr>
        <w:autoSpaceDE w:val="0"/>
        <w:autoSpaceDN w:val="0"/>
        <w:adjustRightInd w:val="0"/>
        <w:jc w:val="both"/>
        <w:rPr>
          <w:sz w:val="22"/>
          <w:szCs w:val="22"/>
        </w:rPr>
      </w:pPr>
    </w:p>
    <w:p w:rsidR="00D97631" w:rsidRPr="00D97631" w:rsidRDefault="00D97631" w:rsidP="00D97631">
      <w:pPr>
        <w:autoSpaceDE w:val="0"/>
        <w:autoSpaceDN w:val="0"/>
        <w:adjustRightInd w:val="0"/>
        <w:jc w:val="both"/>
        <w:rPr>
          <w:sz w:val="22"/>
          <w:szCs w:val="22"/>
        </w:rPr>
      </w:pPr>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autoSpaceDE w:val="0"/>
        <w:autoSpaceDN w:val="0"/>
        <w:adjustRightInd w:val="0"/>
        <w:jc w:val="right"/>
        <w:outlineLvl w:val="0"/>
        <w:rPr>
          <w:sz w:val="22"/>
          <w:szCs w:val="22"/>
        </w:rPr>
      </w:pPr>
      <w:r w:rsidRPr="00D97631">
        <w:rPr>
          <w:sz w:val="22"/>
          <w:szCs w:val="22"/>
        </w:rPr>
        <w:lastRenderedPageBreak/>
        <w:t>Утвержден</w:t>
      </w:r>
    </w:p>
    <w:p w:rsidR="00D97631" w:rsidRPr="00D97631" w:rsidRDefault="00D97631" w:rsidP="00D97631">
      <w:pPr>
        <w:autoSpaceDE w:val="0"/>
        <w:autoSpaceDN w:val="0"/>
        <w:adjustRightInd w:val="0"/>
        <w:jc w:val="right"/>
        <w:rPr>
          <w:sz w:val="22"/>
          <w:szCs w:val="22"/>
        </w:rPr>
      </w:pPr>
      <w:r w:rsidRPr="00D97631">
        <w:rPr>
          <w:sz w:val="22"/>
          <w:szCs w:val="22"/>
        </w:rPr>
        <w:t>постановлением</w:t>
      </w:r>
    </w:p>
    <w:p w:rsidR="00D97631" w:rsidRPr="00D97631" w:rsidRDefault="00D97631" w:rsidP="00D97631">
      <w:pPr>
        <w:autoSpaceDE w:val="0"/>
        <w:autoSpaceDN w:val="0"/>
        <w:adjustRightInd w:val="0"/>
        <w:jc w:val="right"/>
        <w:rPr>
          <w:sz w:val="22"/>
          <w:szCs w:val="22"/>
        </w:rPr>
      </w:pPr>
      <w:r w:rsidRPr="00D97631">
        <w:rPr>
          <w:sz w:val="22"/>
          <w:szCs w:val="22"/>
        </w:rPr>
        <w:t xml:space="preserve">администрации Казаткульского сельсовета </w:t>
      </w:r>
    </w:p>
    <w:p w:rsidR="00D97631" w:rsidRPr="00D97631" w:rsidRDefault="00D97631" w:rsidP="00D97631">
      <w:pPr>
        <w:autoSpaceDE w:val="0"/>
        <w:autoSpaceDN w:val="0"/>
        <w:adjustRightInd w:val="0"/>
        <w:jc w:val="right"/>
        <w:rPr>
          <w:sz w:val="22"/>
          <w:szCs w:val="22"/>
        </w:rPr>
      </w:pPr>
      <w:r w:rsidRPr="00D97631">
        <w:rPr>
          <w:sz w:val="22"/>
          <w:szCs w:val="22"/>
        </w:rPr>
        <w:t xml:space="preserve">Татарского района  </w:t>
      </w:r>
    </w:p>
    <w:p w:rsidR="00D97631" w:rsidRPr="00D97631" w:rsidRDefault="00D97631" w:rsidP="00D97631">
      <w:pPr>
        <w:autoSpaceDE w:val="0"/>
        <w:autoSpaceDN w:val="0"/>
        <w:adjustRightInd w:val="0"/>
        <w:jc w:val="right"/>
        <w:rPr>
          <w:sz w:val="22"/>
          <w:szCs w:val="22"/>
        </w:rPr>
      </w:pPr>
      <w:r w:rsidRPr="00D97631">
        <w:rPr>
          <w:sz w:val="22"/>
          <w:szCs w:val="22"/>
        </w:rPr>
        <w:t>Новосибирской области</w:t>
      </w:r>
    </w:p>
    <w:p w:rsidR="00D97631" w:rsidRPr="00D97631" w:rsidRDefault="00D97631" w:rsidP="00D97631">
      <w:pPr>
        <w:autoSpaceDE w:val="0"/>
        <w:autoSpaceDN w:val="0"/>
        <w:adjustRightInd w:val="0"/>
        <w:jc w:val="right"/>
        <w:rPr>
          <w:sz w:val="22"/>
          <w:szCs w:val="22"/>
        </w:rPr>
      </w:pPr>
      <w:r w:rsidRPr="00D97631">
        <w:rPr>
          <w:sz w:val="22"/>
          <w:szCs w:val="22"/>
        </w:rPr>
        <w:t>от 24.02.2021 N 21</w:t>
      </w:r>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pStyle w:val="2"/>
        <w:keepNext w:val="0"/>
        <w:autoSpaceDE w:val="0"/>
        <w:autoSpaceDN w:val="0"/>
        <w:adjustRightInd w:val="0"/>
        <w:jc w:val="center"/>
        <w:rPr>
          <w:rFonts w:eastAsia="Calibri"/>
          <w:i/>
          <w:sz w:val="22"/>
          <w:szCs w:val="22"/>
        </w:rPr>
      </w:pPr>
      <w:bookmarkStart w:id="1" w:name="Par35"/>
      <w:bookmarkEnd w:id="1"/>
      <w:r w:rsidRPr="00D97631">
        <w:rPr>
          <w:rFonts w:eastAsia="Calibri"/>
          <w:i/>
          <w:sz w:val="22"/>
          <w:szCs w:val="22"/>
        </w:rPr>
        <w:t>ПОРЯДОК</w:t>
      </w:r>
    </w:p>
    <w:p w:rsidR="00D97631" w:rsidRPr="00D97631" w:rsidRDefault="00D97631" w:rsidP="00D97631">
      <w:pPr>
        <w:pStyle w:val="2"/>
        <w:keepNext w:val="0"/>
        <w:autoSpaceDE w:val="0"/>
        <w:autoSpaceDN w:val="0"/>
        <w:adjustRightInd w:val="0"/>
        <w:jc w:val="center"/>
        <w:rPr>
          <w:rFonts w:eastAsia="Calibri"/>
          <w:i/>
          <w:sz w:val="22"/>
          <w:szCs w:val="22"/>
        </w:rPr>
      </w:pPr>
      <w:r w:rsidRPr="00D97631">
        <w:rPr>
          <w:rFonts w:eastAsia="Calibri"/>
          <w:i/>
          <w:sz w:val="22"/>
          <w:szCs w:val="22"/>
        </w:rPr>
        <w:t>ПРИНЯТИЯ РЕШЕНИЙ О ПРЕДОСТАВЛЕНИИ БЮДЖЕТНЫХ ИНВЕСТИЦИЙ ЮРИДИЧЕСКИМ ЛИЦАМ, НЕ ЯВЛЯЮЩИМСЯ МУНИЦИПАЛЬНЫМИ УЧРЕЖДЕНИЯМИ</w:t>
      </w:r>
    </w:p>
    <w:p w:rsidR="00D97631" w:rsidRPr="00D97631" w:rsidRDefault="00D97631" w:rsidP="00D97631">
      <w:pPr>
        <w:pStyle w:val="2"/>
        <w:keepNext w:val="0"/>
        <w:autoSpaceDE w:val="0"/>
        <w:autoSpaceDN w:val="0"/>
        <w:adjustRightInd w:val="0"/>
        <w:jc w:val="center"/>
        <w:rPr>
          <w:rFonts w:eastAsia="Calibri"/>
          <w:i/>
          <w:sz w:val="22"/>
          <w:szCs w:val="22"/>
        </w:rPr>
      </w:pPr>
      <w:r w:rsidRPr="00D97631">
        <w:rPr>
          <w:rFonts w:eastAsia="Calibri"/>
          <w:i/>
          <w:sz w:val="22"/>
          <w:szCs w:val="22"/>
        </w:rPr>
        <w:t>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КАЗАТКУЛЬСКОГО СЕЛЬСОВЕТА ТАТАРСКОГО РАЙОНА   НОВОСИБИРСКОЙ ОБЛАСТИ</w:t>
      </w:r>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pStyle w:val="2"/>
        <w:keepNext w:val="0"/>
        <w:autoSpaceDE w:val="0"/>
        <w:autoSpaceDN w:val="0"/>
        <w:adjustRightInd w:val="0"/>
        <w:jc w:val="center"/>
        <w:rPr>
          <w:rFonts w:eastAsia="Calibri"/>
          <w:i/>
          <w:sz w:val="22"/>
          <w:szCs w:val="22"/>
        </w:rPr>
      </w:pPr>
      <w:r w:rsidRPr="00D97631">
        <w:rPr>
          <w:rFonts w:eastAsia="Calibri"/>
          <w:i/>
          <w:sz w:val="22"/>
          <w:szCs w:val="22"/>
        </w:rPr>
        <w:t>I. Основные положения</w:t>
      </w:r>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autoSpaceDE w:val="0"/>
        <w:autoSpaceDN w:val="0"/>
        <w:adjustRightInd w:val="0"/>
        <w:ind w:firstLine="540"/>
        <w:jc w:val="both"/>
        <w:rPr>
          <w:sz w:val="22"/>
          <w:szCs w:val="22"/>
        </w:rPr>
      </w:pPr>
      <w:r w:rsidRPr="00D97631">
        <w:rPr>
          <w:sz w:val="22"/>
          <w:szCs w:val="22"/>
        </w:rPr>
        <w:t xml:space="preserve">1. </w:t>
      </w:r>
      <w:proofErr w:type="gramStart"/>
      <w:r w:rsidRPr="00D97631">
        <w:rPr>
          <w:sz w:val="22"/>
          <w:szCs w:val="22"/>
        </w:rPr>
        <w:t>Настоящий Порядок определяет процедуру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(далее - юридическое лицо), в объекты капитального строительства за счет средств бюджета Казаткульского сельсовета Татарского района  Новосибирской области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и (или) на приобретение объектов</w:t>
      </w:r>
      <w:proofErr w:type="gramEnd"/>
      <w:r w:rsidRPr="00D97631">
        <w:rPr>
          <w:sz w:val="22"/>
          <w:szCs w:val="22"/>
        </w:rPr>
        <w:t xml:space="preserve"> недвижимого имущества (далее - бюджетные инвестиции).</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 xml:space="preserve">2. </w:t>
      </w:r>
      <w:proofErr w:type="gramStart"/>
      <w:r w:rsidRPr="00D97631">
        <w:rPr>
          <w:sz w:val="22"/>
          <w:szCs w:val="22"/>
        </w:rPr>
        <w:t>Решение о предоставлении бюджетных инвестиций юридическим лицам, реализующим инвестиционные проекты на территории Казаткульского сельсовета Татарского района  Новосибирской области, принимается Советом по инвестициям Казаткульского сельсовета Татарского района  Новосибирской области 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Казаткульского сельсовета Татарского района  Новосибирской области, утвержденным администрацией Казаткульского сельсовета Татарского района  Новосибирской области</w:t>
      </w:r>
      <w:proofErr w:type="gramEnd"/>
      <w:r w:rsidRPr="00D97631">
        <w:rPr>
          <w:sz w:val="22"/>
          <w:szCs w:val="22"/>
        </w:rPr>
        <w:t>.</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3.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на приобретение которых необходимо осуществлять бюджетные инвестиции, производится с учетом:</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а) приоритетов и целей социально-экономического развития Казаткульского сельсовета Татарского района  Новосибирской области, муниципальных программ, реализуемых на территории сельсовета.</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б) оценки эффективности использования средств бюджета  Казаткульского сельсовета Татарского района  Новосибирской области, направляемых на капитальные вложения;</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в) оценки влияния создания объекта капитального строительства на комплексное развитие территории Казаткульского  сельсовета Татарского района  Новосибирской области;</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г) оценки влияния создания объекта капитального строительства и (или) на приобретение объектов недвижимого имущества на конкурентную среду в сфере деятельности юридического лица.</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4.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lastRenderedPageBreak/>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б) приобретение земельных участков под строительство;</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в)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г)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D97631" w:rsidRPr="00D97631" w:rsidRDefault="00D97631" w:rsidP="00D97631">
      <w:pPr>
        <w:autoSpaceDE w:val="0"/>
        <w:autoSpaceDN w:val="0"/>
        <w:adjustRightInd w:val="0"/>
        <w:spacing w:before="200"/>
        <w:ind w:firstLine="540"/>
        <w:jc w:val="both"/>
        <w:rPr>
          <w:sz w:val="22"/>
          <w:szCs w:val="22"/>
        </w:rPr>
      </w:pPr>
      <w:proofErr w:type="spellStart"/>
      <w:r w:rsidRPr="00D97631">
        <w:rPr>
          <w:sz w:val="22"/>
          <w:szCs w:val="22"/>
        </w:rPr>
        <w:t>д</w:t>
      </w:r>
      <w:proofErr w:type="spellEnd"/>
      <w:r w:rsidRPr="00D97631">
        <w:rPr>
          <w:sz w:val="22"/>
          <w:szCs w:val="22"/>
        </w:rPr>
        <w:t xml:space="preserve">) проведение </w:t>
      </w:r>
      <w:proofErr w:type="gramStart"/>
      <w:r w:rsidRPr="00D97631">
        <w:rPr>
          <w:sz w:val="22"/>
          <w:szCs w:val="22"/>
        </w:rPr>
        <w:t>проверки достоверности определения сметной стоимости объектов капитального</w:t>
      </w:r>
      <w:proofErr w:type="gramEnd"/>
      <w:r w:rsidRPr="00D97631">
        <w:rPr>
          <w:sz w:val="22"/>
          <w:szCs w:val="22"/>
        </w:rPr>
        <w:t xml:space="preserve">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бюджета Казаткульского сельсовета Татарского района Новосибирской области;</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е) проведение аудита проектной документации в случаях, установленных законодательством Российской Федерации.</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 xml:space="preserve">5. </w:t>
      </w:r>
      <w:proofErr w:type="gramStart"/>
      <w:r w:rsidRPr="00D97631">
        <w:rPr>
          <w:sz w:val="22"/>
          <w:szCs w:val="22"/>
        </w:rPr>
        <w:t>Не допускается предоставление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раскрытие и предоставление информации при проведении финансовых операций (</w:t>
      </w:r>
      <w:proofErr w:type="spellStart"/>
      <w:r w:rsidRPr="00D97631">
        <w:rPr>
          <w:sz w:val="22"/>
          <w:szCs w:val="22"/>
        </w:rPr>
        <w:t>офшорные</w:t>
      </w:r>
      <w:proofErr w:type="spellEnd"/>
      <w:r w:rsidRPr="00D97631">
        <w:rPr>
          <w:sz w:val="22"/>
          <w:szCs w:val="22"/>
        </w:rPr>
        <w:t xml:space="preserve"> зоны) в отношении таких юридических лиц, а также российские юридические лица, в уставном</w:t>
      </w:r>
      <w:proofErr w:type="gramEnd"/>
      <w:r w:rsidRPr="00D97631">
        <w:rPr>
          <w:sz w:val="22"/>
          <w:szCs w:val="22"/>
        </w:rPr>
        <w:t xml:space="preserve"> </w:t>
      </w:r>
      <w:proofErr w:type="gramStart"/>
      <w:r w:rsidRPr="00D97631">
        <w:rPr>
          <w:sz w:val="22"/>
          <w:szCs w:val="22"/>
        </w:rPr>
        <w:t>капитале</w:t>
      </w:r>
      <w:proofErr w:type="gramEnd"/>
      <w:r w:rsidRPr="00D97631">
        <w:rPr>
          <w:sz w:val="22"/>
          <w:szCs w:val="22"/>
        </w:rPr>
        <w:t xml:space="preserve"> которых доля участия </w:t>
      </w:r>
      <w:proofErr w:type="spellStart"/>
      <w:r w:rsidRPr="00D97631">
        <w:rPr>
          <w:sz w:val="22"/>
          <w:szCs w:val="22"/>
        </w:rPr>
        <w:t>офшорных</w:t>
      </w:r>
      <w:proofErr w:type="spellEnd"/>
      <w:r w:rsidRPr="00D97631">
        <w:rPr>
          <w:sz w:val="22"/>
          <w:szCs w:val="22"/>
        </w:rPr>
        <w:t xml:space="preserve"> компаний в совокупности превышает 50 процентов.</w:t>
      </w:r>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pStyle w:val="2"/>
        <w:keepNext w:val="0"/>
        <w:autoSpaceDE w:val="0"/>
        <w:autoSpaceDN w:val="0"/>
        <w:adjustRightInd w:val="0"/>
        <w:jc w:val="center"/>
        <w:rPr>
          <w:rFonts w:eastAsia="Calibri"/>
          <w:i/>
          <w:sz w:val="22"/>
          <w:szCs w:val="22"/>
        </w:rPr>
      </w:pPr>
      <w:r w:rsidRPr="00D97631">
        <w:rPr>
          <w:rFonts w:eastAsia="Calibri"/>
          <w:i/>
          <w:sz w:val="22"/>
          <w:szCs w:val="22"/>
        </w:rPr>
        <w:t>II.</w:t>
      </w:r>
      <w:r w:rsidRPr="00D97631">
        <w:rPr>
          <w:rFonts w:eastAsia="Calibri"/>
          <w:sz w:val="22"/>
          <w:szCs w:val="22"/>
        </w:rPr>
        <w:t xml:space="preserve"> </w:t>
      </w:r>
      <w:r w:rsidRPr="00D97631">
        <w:rPr>
          <w:rFonts w:eastAsia="Calibri"/>
          <w:i/>
          <w:sz w:val="22"/>
          <w:szCs w:val="22"/>
        </w:rPr>
        <w:t>Подготовка проекта решения и внесение в него изменений</w:t>
      </w:r>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autoSpaceDE w:val="0"/>
        <w:autoSpaceDN w:val="0"/>
        <w:adjustRightInd w:val="0"/>
        <w:ind w:firstLine="540"/>
        <w:jc w:val="both"/>
        <w:rPr>
          <w:sz w:val="22"/>
          <w:szCs w:val="22"/>
        </w:rPr>
      </w:pPr>
      <w:r w:rsidRPr="00D97631">
        <w:rPr>
          <w:sz w:val="22"/>
          <w:szCs w:val="22"/>
        </w:rPr>
        <w:t>1. Специалист администрации  Казаткульского сельсовета Татарского района Новосибирской области после принятия решения Советом по инвестициям Казаткульского  сельсовета Татарского района Новосибирской области обеспечивает подготовку проекта постановления администрации Казаткульского  сельсовета Татарского района Новосибирской области об утверждении решения о предоставлении бюджетных инвестиций юридическим лицам (далее - решение).</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 xml:space="preserve">2. В проект решения включается объект капитального строительства и (или) объект недвижимого имущества, инвестиционный проект которого соответствует качественным критериям </w:t>
      </w:r>
      <w:proofErr w:type="gramStart"/>
      <w:r w:rsidRPr="00D97631">
        <w:rPr>
          <w:sz w:val="22"/>
          <w:szCs w:val="22"/>
        </w:rPr>
        <w:t>оценки эффективности использования средств бюджета</w:t>
      </w:r>
      <w:proofErr w:type="gramEnd"/>
      <w:r w:rsidRPr="00D97631">
        <w:rPr>
          <w:sz w:val="22"/>
          <w:szCs w:val="22"/>
        </w:rPr>
        <w:t>.</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Проектом решения могут предусматриваться несколько объектов капитального строительства и (или) приобретаемых объектов недвижимого имущества одного юридического лица.</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3. Решение должно содержать следующую информацию:</w:t>
      </w:r>
    </w:p>
    <w:p w:rsidR="00D97631" w:rsidRPr="00D97631" w:rsidRDefault="00D97631" w:rsidP="00D97631">
      <w:pPr>
        <w:autoSpaceDE w:val="0"/>
        <w:autoSpaceDN w:val="0"/>
        <w:adjustRightInd w:val="0"/>
        <w:spacing w:before="200"/>
        <w:ind w:firstLine="540"/>
        <w:jc w:val="both"/>
        <w:rPr>
          <w:sz w:val="22"/>
          <w:szCs w:val="22"/>
        </w:rPr>
      </w:pPr>
      <w:proofErr w:type="gramStart"/>
      <w:r w:rsidRPr="00D97631">
        <w:rPr>
          <w:sz w:val="22"/>
          <w:szCs w:val="22"/>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roofErr w:type="gramEnd"/>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б)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на приобретение объектов недвижимого имущества);</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lastRenderedPageBreak/>
        <w:t>в) определение главного распорядителя бюджетных средств  Казаткульского сельсовета Татарского района Новосибирской области, предоставляющего бюджетные инвестиции;</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г) наименование застройщика или заказчика (заказчика-застройщика) с указанием его наименования и реквизитов (ИНН, КПП, ОГРН, адрес местонахождения);</w:t>
      </w:r>
    </w:p>
    <w:p w:rsidR="00D97631" w:rsidRPr="00D97631" w:rsidRDefault="00D97631" w:rsidP="00D97631">
      <w:pPr>
        <w:autoSpaceDE w:val="0"/>
        <w:autoSpaceDN w:val="0"/>
        <w:adjustRightInd w:val="0"/>
        <w:spacing w:before="200"/>
        <w:ind w:firstLine="540"/>
        <w:jc w:val="both"/>
        <w:rPr>
          <w:sz w:val="22"/>
          <w:szCs w:val="22"/>
        </w:rPr>
      </w:pPr>
      <w:proofErr w:type="spellStart"/>
      <w:r w:rsidRPr="00D97631">
        <w:rPr>
          <w:sz w:val="22"/>
          <w:szCs w:val="22"/>
        </w:rPr>
        <w:t>д</w:t>
      </w:r>
      <w:proofErr w:type="spellEnd"/>
      <w:r w:rsidRPr="00D97631">
        <w:rPr>
          <w:sz w:val="22"/>
          <w:szCs w:val="22"/>
        </w:rPr>
        <w:t>) срок ввода в эксплуатацию объекта капитального строительства и (или) приобретения объекта недвижимого имущества;</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е)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ж)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w:t>
      </w:r>
    </w:p>
    <w:p w:rsidR="00D97631" w:rsidRPr="00D97631" w:rsidRDefault="00D97631" w:rsidP="00D97631">
      <w:pPr>
        <w:autoSpaceDE w:val="0"/>
        <w:autoSpaceDN w:val="0"/>
        <w:adjustRightInd w:val="0"/>
        <w:spacing w:before="200"/>
        <w:ind w:firstLine="540"/>
        <w:jc w:val="both"/>
        <w:rPr>
          <w:sz w:val="22"/>
          <w:szCs w:val="22"/>
        </w:rPr>
      </w:pPr>
      <w:proofErr w:type="spellStart"/>
      <w:r w:rsidRPr="00D97631">
        <w:rPr>
          <w:sz w:val="22"/>
          <w:szCs w:val="22"/>
        </w:rPr>
        <w:t>з</w:t>
      </w:r>
      <w:proofErr w:type="spellEnd"/>
      <w:r w:rsidRPr="00D97631">
        <w:rPr>
          <w:sz w:val="22"/>
          <w:szCs w:val="22"/>
        </w:rPr>
        <w:t>) мощность (прирост мощности) объекта капитального строительства, подлежащая вводу в эксплуатацию, мощность объекта недвижимого имущества;</w:t>
      </w:r>
    </w:p>
    <w:p w:rsidR="00D97631" w:rsidRPr="00D97631" w:rsidRDefault="00D97631" w:rsidP="00D97631">
      <w:pPr>
        <w:autoSpaceDE w:val="0"/>
        <w:autoSpaceDN w:val="0"/>
        <w:adjustRightInd w:val="0"/>
        <w:spacing w:before="200"/>
        <w:ind w:firstLine="540"/>
        <w:jc w:val="both"/>
        <w:rPr>
          <w:sz w:val="22"/>
          <w:szCs w:val="22"/>
        </w:rPr>
      </w:pPr>
      <w:bookmarkStart w:id="2" w:name="Par75"/>
      <w:bookmarkEnd w:id="2"/>
      <w:r w:rsidRPr="00D97631">
        <w:rPr>
          <w:sz w:val="22"/>
          <w:szCs w:val="22"/>
        </w:rPr>
        <w:t>и) общий объем собственных и (или) заемных средств субъекта бюджетных инвестиций, направляемых на реализацию инвестиционного проекта, а также распределение этих средств по годам реализации инвестиционного проекта.</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4. Решения, принимаемые в течение финансового года, являются основанием для внесения Главой Казаткульского сельсовета Татарского района Новосибирской области в Совет депутатов Казаткульского сельсовета Татарского района Новосибирской области проекта решения о внесении изменений в решение о бюджете Казаткульского сельсовета Татарского района Новосибирской области на текущий финансовый год и плановый период.</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Решения, принимаемые до начала финансового года, являются основанием для включения бюджетных ассигнований на предоставление бюджетных инвестиций в проект  сельсовета Татарского района Новосибирской области на очередной финансовый год и плановый период, вносимый Главой Казаткульского сельсовета Татарского района Новосибирской области в Совет депутатов  Казаткульского сельсовета Татарского района Новосибирской области.</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 xml:space="preserve">5. </w:t>
      </w:r>
      <w:proofErr w:type="gramStart"/>
      <w:r w:rsidRPr="00D97631">
        <w:rPr>
          <w:sz w:val="22"/>
          <w:szCs w:val="22"/>
        </w:rPr>
        <w:t>Общий (предельный) объем бюджетных инвестиций, предоставляемых на реализацию инвестиционного проекта, определяется Советом по инвестициям Казаткульского сельсовета Татарского района Новосибирской области с учетом показателей бюджетной эффективности инвестиционного проекта и не может быть установлен выше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w:t>
      </w:r>
      <w:proofErr w:type="gramEnd"/>
      <w:r w:rsidRPr="00D97631">
        <w:rPr>
          <w:sz w:val="22"/>
          <w:szCs w:val="22"/>
        </w:rPr>
        <w:t xml:space="preserve"> паспорту инвестиционного проекта (в ценах соответствующих лет реализации инвестиционного проекта).</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6. Внесение изменений в решение осуществляется в порядке, предусмотренном для его принятия.</w:t>
      </w:r>
    </w:p>
    <w:p w:rsidR="00D97631" w:rsidRPr="00D97631" w:rsidRDefault="00D97631" w:rsidP="00D97631">
      <w:pPr>
        <w:autoSpaceDE w:val="0"/>
        <w:autoSpaceDN w:val="0"/>
        <w:adjustRightInd w:val="0"/>
        <w:jc w:val="both"/>
        <w:rPr>
          <w:sz w:val="22"/>
          <w:szCs w:val="22"/>
        </w:rPr>
      </w:pPr>
    </w:p>
    <w:p w:rsidR="00D97631" w:rsidRPr="00D97631" w:rsidRDefault="00D97631" w:rsidP="00D97631">
      <w:pPr>
        <w:autoSpaceDE w:val="0"/>
        <w:autoSpaceDN w:val="0"/>
        <w:adjustRightInd w:val="0"/>
        <w:jc w:val="right"/>
        <w:outlineLvl w:val="0"/>
        <w:rPr>
          <w:sz w:val="22"/>
          <w:szCs w:val="22"/>
        </w:rPr>
      </w:pPr>
      <w:r w:rsidRPr="00D97631">
        <w:rPr>
          <w:sz w:val="22"/>
          <w:szCs w:val="22"/>
        </w:rPr>
        <w:t>Утверждены</w:t>
      </w:r>
    </w:p>
    <w:p w:rsidR="00D97631" w:rsidRPr="00D97631" w:rsidRDefault="00D97631" w:rsidP="00D97631">
      <w:pPr>
        <w:autoSpaceDE w:val="0"/>
        <w:autoSpaceDN w:val="0"/>
        <w:adjustRightInd w:val="0"/>
        <w:jc w:val="right"/>
        <w:rPr>
          <w:sz w:val="22"/>
          <w:szCs w:val="22"/>
        </w:rPr>
      </w:pPr>
      <w:r w:rsidRPr="00D97631">
        <w:rPr>
          <w:sz w:val="22"/>
          <w:szCs w:val="22"/>
        </w:rPr>
        <w:t>постановлением</w:t>
      </w:r>
    </w:p>
    <w:p w:rsidR="00D97631" w:rsidRPr="00D97631" w:rsidRDefault="00D97631" w:rsidP="00D97631">
      <w:pPr>
        <w:autoSpaceDE w:val="0"/>
        <w:autoSpaceDN w:val="0"/>
        <w:adjustRightInd w:val="0"/>
        <w:jc w:val="right"/>
        <w:rPr>
          <w:sz w:val="22"/>
          <w:szCs w:val="22"/>
        </w:rPr>
      </w:pPr>
      <w:r w:rsidRPr="00D97631">
        <w:rPr>
          <w:sz w:val="22"/>
          <w:szCs w:val="22"/>
        </w:rPr>
        <w:t xml:space="preserve">администрации Казаткульского сельсовета </w:t>
      </w:r>
    </w:p>
    <w:p w:rsidR="00D97631" w:rsidRPr="00D97631" w:rsidRDefault="00D97631" w:rsidP="00D97631">
      <w:pPr>
        <w:autoSpaceDE w:val="0"/>
        <w:autoSpaceDN w:val="0"/>
        <w:adjustRightInd w:val="0"/>
        <w:jc w:val="right"/>
        <w:rPr>
          <w:sz w:val="22"/>
          <w:szCs w:val="22"/>
        </w:rPr>
      </w:pPr>
      <w:r w:rsidRPr="00D97631">
        <w:rPr>
          <w:sz w:val="22"/>
          <w:szCs w:val="22"/>
        </w:rPr>
        <w:t>Татарского района</w:t>
      </w:r>
    </w:p>
    <w:p w:rsidR="00D97631" w:rsidRPr="00D97631" w:rsidRDefault="00D97631" w:rsidP="00D97631">
      <w:pPr>
        <w:autoSpaceDE w:val="0"/>
        <w:autoSpaceDN w:val="0"/>
        <w:adjustRightInd w:val="0"/>
        <w:jc w:val="right"/>
        <w:rPr>
          <w:sz w:val="22"/>
          <w:szCs w:val="22"/>
        </w:rPr>
      </w:pPr>
      <w:r w:rsidRPr="00D97631">
        <w:rPr>
          <w:sz w:val="22"/>
          <w:szCs w:val="22"/>
        </w:rPr>
        <w:t>Новосибирской области</w:t>
      </w:r>
    </w:p>
    <w:p w:rsidR="00D97631" w:rsidRPr="00D97631" w:rsidRDefault="00D97631" w:rsidP="00D97631">
      <w:pPr>
        <w:autoSpaceDE w:val="0"/>
        <w:autoSpaceDN w:val="0"/>
        <w:adjustRightInd w:val="0"/>
        <w:jc w:val="right"/>
        <w:rPr>
          <w:sz w:val="22"/>
          <w:szCs w:val="22"/>
        </w:rPr>
      </w:pPr>
      <w:r w:rsidRPr="00D97631">
        <w:rPr>
          <w:sz w:val="22"/>
          <w:szCs w:val="22"/>
        </w:rPr>
        <w:t>от 24.02.2021 N 21</w:t>
      </w:r>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pStyle w:val="2"/>
        <w:keepNext w:val="0"/>
        <w:autoSpaceDE w:val="0"/>
        <w:autoSpaceDN w:val="0"/>
        <w:adjustRightInd w:val="0"/>
        <w:jc w:val="center"/>
        <w:rPr>
          <w:rFonts w:eastAsia="Calibri"/>
          <w:i/>
          <w:sz w:val="22"/>
          <w:szCs w:val="22"/>
        </w:rPr>
      </w:pPr>
      <w:bookmarkStart w:id="3" w:name="Par91"/>
      <w:bookmarkEnd w:id="3"/>
      <w:r w:rsidRPr="00D97631">
        <w:rPr>
          <w:rFonts w:eastAsia="Calibri"/>
          <w:i/>
          <w:sz w:val="22"/>
          <w:szCs w:val="22"/>
        </w:rPr>
        <w:t>ТРЕБОВАНИЯ</w:t>
      </w:r>
    </w:p>
    <w:p w:rsidR="00D97631" w:rsidRPr="00D97631" w:rsidRDefault="00D97631" w:rsidP="00D97631">
      <w:pPr>
        <w:pStyle w:val="2"/>
        <w:keepNext w:val="0"/>
        <w:autoSpaceDE w:val="0"/>
        <w:autoSpaceDN w:val="0"/>
        <w:adjustRightInd w:val="0"/>
        <w:jc w:val="center"/>
        <w:rPr>
          <w:rFonts w:eastAsia="Calibri"/>
          <w:i/>
          <w:sz w:val="22"/>
          <w:szCs w:val="22"/>
        </w:rPr>
      </w:pPr>
      <w:proofErr w:type="gramStart"/>
      <w:r w:rsidRPr="00D97631">
        <w:rPr>
          <w:rFonts w:eastAsia="Calibri"/>
          <w:i/>
          <w:sz w:val="22"/>
          <w:szCs w:val="22"/>
        </w:rPr>
        <w:lastRenderedPageBreak/>
        <w:t xml:space="preserve">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НАПРИОБРЕТЕНИЕ ОБЪЕКТОВ НЕДВИЖИМОГО ИМУЩЕСТВА ЗА СЧЕТ СРЕДСТВ БЮДЖЕТА </w:t>
      </w:r>
      <w:r w:rsidRPr="00D97631">
        <w:rPr>
          <w:i/>
          <w:sz w:val="22"/>
          <w:szCs w:val="22"/>
        </w:rPr>
        <w:t>КАЗАТКУЛЬСКОГО</w:t>
      </w:r>
      <w:r w:rsidRPr="00D97631">
        <w:rPr>
          <w:rFonts w:eastAsia="Calibri"/>
          <w:i/>
          <w:sz w:val="22"/>
          <w:szCs w:val="22"/>
        </w:rPr>
        <w:t xml:space="preserve"> СЕЛЬСОВЕТА ТАТАРСКОГО РАЙОНА НОВОСИБИРСКОЙ ОБЛАСТИ</w:t>
      </w:r>
      <w:proofErr w:type="gramEnd"/>
    </w:p>
    <w:p w:rsidR="00D97631" w:rsidRPr="00D97631" w:rsidRDefault="00D97631" w:rsidP="00D97631">
      <w:pPr>
        <w:autoSpaceDE w:val="0"/>
        <w:autoSpaceDN w:val="0"/>
        <w:adjustRightInd w:val="0"/>
        <w:ind w:firstLine="540"/>
        <w:jc w:val="both"/>
        <w:rPr>
          <w:sz w:val="22"/>
          <w:szCs w:val="22"/>
        </w:rPr>
      </w:pPr>
    </w:p>
    <w:p w:rsidR="00D97631" w:rsidRPr="00D97631" w:rsidRDefault="00D97631" w:rsidP="00D97631">
      <w:pPr>
        <w:autoSpaceDE w:val="0"/>
        <w:autoSpaceDN w:val="0"/>
        <w:adjustRightInd w:val="0"/>
        <w:ind w:firstLine="540"/>
        <w:jc w:val="both"/>
        <w:rPr>
          <w:sz w:val="22"/>
          <w:szCs w:val="22"/>
        </w:rPr>
      </w:pPr>
      <w:proofErr w:type="gramStart"/>
      <w:r w:rsidRPr="00D97631">
        <w:rPr>
          <w:sz w:val="22"/>
          <w:szCs w:val="22"/>
        </w:rPr>
        <w:t>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(далее - субъект бюджетных инвестиций),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бюджета Казаткульского сельсовета Татарского района Новосибирской области (далее - договор), предъявляются следующие требования к содержанию (далее - Требования):</w:t>
      </w:r>
      <w:proofErr w:type="gramEnd"/>
    </w:p>
    <w:p w:rsidR="00D97631" w:rsidRPr="00D97631" w:rsidRDefault="00D97631" w:rsidP="00D97631">
      <w:pPr>
        <w:autoSpaceDE w:val="0"/>
        <w:autoSpaceDN w:val="0"/>
        <w:adjustRightInd w:val="0"/>
        <w:spacing w:before="200"/>
        <w:ind w:firstLine="540"/>
        <w:jc w:val="both"/>
        <w:rPr>
          <w:sz w:val="22"/>
          <w:szCs w:val="22"/>
        </w:rPr>
      </w:pPr>
      <w:bookmarkStart w:id="4" w:name="Par101"/>
      <w:bookmarkEnd w:id="4"/>
      <w:proofErr w:type="gramStart"/>
      <w:r w:rsidRPr="00D97631">
        <w:rPr>
          <w:sz w:val="22"/>
          <w:szCs w:val="22"/>
        </w:rPr>
        <w:t>1) целевое назначение бюджетных инвестиций, включая в отношении каждого объекта капитального строительства и (или) объекта недвижимого имущества его наименование, мощность, сроки строительства (реконструкции, в том числе с элементами реставрации, технического перевооружения) и (или) приобретения, сметную стоимость (предполагаемую стоимость) и (или) стоимость приобретения с разбивкой по годам реализации инвестиционного проекта, а также общий объем капитальных вложений за счет всех источников финансового</w:t>
      </w:r>
      <w:proofErr w:type="gramEnd"/>
      <w:r w:rsidRPr="00D97631">
        <w:rPr>
          <w:sz w:val="22"/>
          <w:szCs w:val="22"/>
        </w:rPr>
        <w:t xml:space="preserve"> обеспечения;</w:t>
      </w:r>
    </w:p>
    <w:p w:rsidR="00D97631" w:rsidRPr="00D97631" w:rsidRDefault="00D97631" w:rsidP="00D97631">
      <w:pPr>
        <w:autoSpaceDE w:val="0"/>
        <w:autoSpaceDN w:val="0"/>
        <w:adjustRightInd w:val="0"/>
        <w:spacing w:before="200"/>
        <w:ind w:firstLine="540"/>
        <w:jc w:val="both"/>
        <w:rPr>
          <w:sz w:val="22"/>
          <w:szCs w:val="22"/>
        </w:rPr>
      </w:pPr>
      <w:bookmarkStart w:id="5" w:name="Par102"/>
      <w:bookmarkEnd w:id="5"/>
      <w:proofErr w:type="gramStart"/>
      <w:r w:rsidRPr="00D97631">
        <w:rPr>
          <w:sz w:val="22"/>
          <w:szCs w:val="22"/>
        </w:rPr>
        <w:t xml:space="preserve">2) условия предоставления бюджетных инвестиций, в том числе обязательство субъекта бюджетных инвестиций вложить в реализацию инвестиционного проекта по строительству (реконструкции, в том числе с элементами реставрации, техническому перевооружению) объекта капитального строительства и (или) приобретению объекта недвижимого имущества инвестиции в объеме, указанном в </w:t>
      </w:r>
      <w:hyperlink w:anchor="Par75" w:history="1">
        <w:r w:rsidRPr="00D97631">
          <w:rPr>
            <w:color w:val="0000FF"/>
            <w:sz w:val="22"/>
            <w:szCs w:val="22"/>
          </w:rPr>
          <w:t>подпункте "и" пункта 3</w:t>
        </w:r>
      </w:hyperlink>
      <w:r w:rsidRPr="00D97631">
        <w:rPr>
          <w:sz w:val="22"/>
          <w:szCs w:val="22"/>
        </w:rPr>
        <w:t xml:space="preserve"> Порядка принятия решения о предоставлении бюджетных инвестиций юридическим лицам, не являющимся муниципальными учреждениями и</w:t>
      </w:r>
      <w:proofErr w:type="gramEnd"/>
      <w:r w:rsidRPr="00D97631">
        <w:rPr>
          <w:sz w:val="22"/>
          <w:szCs w:val="22"/>
        </w:rPr>
        <w:t xml:space="preserve"> </w:t>
      </w:r>
      <w:proofErr w:type="gramStart"/>
      <w:r w:rsidRPr="00D97631">
        <w:rPr>
          <w:sz w:val="22"/>
          <w:szCs w:val="22"/>
        </w:rPr>
        <w:t>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бюджета  Казаткульского сельсовета Татарского района Новосибирской области, утвержденного администрацией Казаткульского сельсовета Татарского района Новосибирской области, и предусмотренном в решении;</w:t>
      </w:r>
      <w:proofErr w:type="gramEnd"/>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3) порядок и сроки представления отчетности об использовании бюджетных инвестиций;</w:t>
      </w:r>
    </w:p>
    <w:p w:rsidR="00D97631" w:rsidRPr="00D97631" w:rsidRDefault="00D97631" w:rsidP="00D97631">
      <w:pPr>
        <w:autoSpaceDE w:val="0"/>
        <w:autoSpaceDN w:val="0"/>
        <w:adjustRightInd w:val="0"/>
        <w:spacing w:before="200"/>
        <w:ind w:firstLine="540"/>
        <w:jc w:val="both"/>
        <w:rPr>
          <w:sz w:val="22"/>
          <w:szCs w:val="22"/>
        </w:rPr>
      </w:pPr>
      <w:bookmarkStart w:id="6" w:name="Par104"/>
      <w:bookmarkEnd w:id="6"/>
      <w:r w:rsidRPr="00D97631">
        <w:rPr>
          <w:sz w:val="22"/>
          <w:szCs w:val="22"/>
        </w:rPr>
        <w:t>4) право администрации Казаткульского сельсовета Татарского района Новосибирской области на проведение проверок соблюдения субъектом бюджетных инвестиций целей, условий и порядка предоставления бюджетных инвестиций;</w:t>
      </w:r>
    </w:p>
    <w:p w:rsidR="00D97631" w:rsidRPr="00D97631" w:rsidRDefault="00D97631" w:rsidP="00D97631">
      <w:pPr>
        <w:autoSpaceDE w:val="0"/>
        <w:autoSpaceDN w:val="0"/>
        <w:adjustRightInd w:val="0"/>
        <w:spacing w:before="200"/>
        <w:ind w:firstLine="540"/>
        <w:jc w:val="both"/>
        <w:rPr>
          <w:sz w:val="22"/>
          <w:szCs w:val="22"/>
        </w:rPr>
      </w:pPr>
      <w:proofErr w:type="gramStart"/>
      <w:r w:rsidRPr="00D97631">
        <w:rPr>
          <w:sz w:val="22"/>
          <w:szCs w:val="22"/>
        </w:rPr>
        <w:t>5) условие об определении субъектом бюджетных инвестиций поставщика (подрядчика, исполнителя) и об исполнении гражданско-правовых договоров, заключенных им в целях реализации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соответствии с законодательством Российской Федерации по осуществлению закупок товаров, работ, услуг для обеспечения государственных и муниципальных нужд</w:t>
      </w:r>
      <w:proofErr w:type="gramEnd"/>
      <w:r w:rsidRPr="00D97631">
        <w:rPr>
          <w:sz w:val="22"/>
          <w:szCs w:val="22"/>
        </w:rPr>
        <w:t>, за исключением случаев, когда такие объекты капитального строительства на момент предоставления бюджетных инвестиций уже являются предметом действующего договора подряда;</w:t>
      </w:r>
    </w:p>
    <w:p w:rsidR="00D97631" w:rsidRPr="00D97631" w:rsidRDefault="00D97631" w:rsidP="00D97631">
      <w:pPr>
        <w:autoSpaceDE w:val="0"/>
        <w:autoSpaceDN w:val="0"/>
        <w:adjustRightInd w:val="0"/>
        <w:spacing w:before="200"/>
        <w:ind w:firstLine="540"/>
        <w:jc w:val="both"/>
        <w:rPr>
          <w:sz w:val="22"/>
          <w:szCs w:val="22"/>
        </w:rPr>
      </w:pPr>
      <w:proofErr w:type="gramStart"/>
      <w:r w:rsidRPr="00D97631">
        <w:rPr>
          <w:sz w:val="22"/>
          <w:szCs w:val="22"/>
        </w:rPr>
        <w:t xml:space="preserve">6) условие о запрете приобретения субъектом бюджетных инвестиций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w:t>
      </w:r>
      <w:r w:rsidRPr="00D97631">
        <w:rPr>
          <w:sz w:val="22"/>
          <w:szCs w:val="22"/>
        </w:rPr>
        <w:lastRenderedPageBreak/>
        <w:t>определенных администрацией  Казаткульского сельсовета Татарского района Новосибирской области;</w:t>
      </w:r>
      <w:proofErr w:type="gramEnd"/>
    </w:p>
    <w:p w:rsidR="00D97631" w:rsidRPr="00D97631" w:rsidRDefault="00D97631" w:rsidP="00D97631">
      <w:pPr>
        <w:autoSpaceDE w:val="0"/>
        <w:autoSpaceDN w:val="0"/>
        <w:adjustRightInd w:val="0"/>
        <w:spacing w:before="200"/>
        <w:ind w:firstLine="540"/>
        <w:jc w:val="both"/>
        <w:rPr>
          <w:sz w:val="22"/>
          <w:szCs w:val="22"/>
        </w:rPr>
      </w:pPr>
      <w:proofErr w:type="gramStart"/>
      <w:r w:rsidRPr="00D97631">
        <w:rPr>
          <w:sz w:val="22"/>
          <w:szCs w:val="22"/>
        </w:rPr>
        <w:t>7) обязанность субъекта бюджетных инвестиций разработать проектную документацию и провести инженерные изыскания, выполняемые для подготовки такой проектной документации, приобретение земельных участков под строительство (в случае необходимости), а также провести государственную экспертизу проектной документации и результатов инженерных изысканий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roofErr w:type="gramEnd"/>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 xml:space="preserve">8) обязанность субъекта бюджетных инвестиций обеспечить проведение государственной </w:t>
      </w:r>
      <w:proofErr w:type="gramStart"/>
      <w:r w:rsidRPr="00D97631">
        <w:rPr>
          <w:sz w:val="22"/>
          <w:szCs w:val="22"/>
        </w:rPr>
        <w:t>экспертизы достоверности определения сметной стоимости объектов капитального</w:t>
      </w:r>
      <w:proofErr w:type="gramEnd"/>
      <w:r w:rsidRPr="00D97631">
        <w:rPr>
          <w:sz w:val="22"/>
          <w:szCs w:val="22"/>
        </w:rPr>
        <w:t xml:space="preserve">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бюджета Казаткульского сельсовета Татарского района Новосибирской области без использования на эти цели бюджетных инвестиций;</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9) ответственность субъекта бюджетных инвестиций за неисполнение или ненадлежащее исполнение обязательств по договору;</w:t>
      </w:r>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10) определение права собственности в отношении объекта, созданного в результате предоставления бюджетных инвестиций юридическому лицу, после ввода объекта в эксплуатацию в установленном законодательством порядке;</w:t>
      </w:r>
    </w:p>
    <w:p w:rsidR="00D97631" w:rsidRPr="00D97631" w:rsidRDefault="00D97631" w:rsidP="00D97631">
      <w:pPr>
        <w:autoSpaceDE w:val="0"/>
        <w:autoSpaceDN w:val="0"/>
        <w:adjustRightInd w:val="0"/>
        <w:spacing w:before="200"/>
        <w:ind w:firstLine="540"/>
        <w:jc w:val="both"/>
        <w:rPr>
          <w:sz w:val="22"/>
          <w:szCs w:val="22"/>
        </w:rPr>
      </w:pPr>
      <w:proofErr w:type="gramStart"/>
      <w:r w:rsidRPr="00D97631">
        <w:rPr>
          <w:sz w:val="22"/>
          <w:szCs w:val="22"/>
        </w:rPr>
        <w:t>11) обязательство юридического лица, получающего бюджетные инвестиции, обеспечить осуществление расходов, необходимых для содержания объектов капитального строительства и (или) объектов недвижимого имущества после ввода их в эксплуатацию, без использования на эти цели средств, предоставляемых из бюджета Казаткульского сельсовета Татарского района Новосибирской области, в том числе в соответствии с иными договорами о предоставлении бюджетных инвестиций;</w:t>
      </w:r>
      <w:proofErr w:type="gramEnd"/>
    </w:p>
    <w:p w:rsidR="00D97631" w:rsidRPr="00D97631" w:rsidRDefault="00D97631" w:rsidP="00D97631">
      <w:pPr>
        <w:autoSpaceDE w:val="0"/>
        <w:autoSpaceDN w:val="0"/>
        <w:adjustRightInd w:val="0"/>
        <w:spacing w:before="200"/>
        <w:ind w:firstLine="540"/>
        <w:jc w:val="both"/>
        <w:rPr>
          <w:sz w:val="22"/>
          <w:szCs w:val="22"/>
        </w:rPr>
      </w:pPr>
      <w:proofErr w:type="gramStart"/>
      <w:r w:rsidRPr="00D97631">
        <w:rPr>
          <w:sz w:val="22"/>
          <w:szCs w:val="22"/>
        </w:rPr>
        <w:t xml:space="preserve">12) условие о возврате юридическим лицом сумм предоставленных бюджетных инвестиций, использованных с нарушением цели и условий предоставления бюджетных инвестиций, определенных в договоре, заключенном в связи с предоставлением бюджетных инвестиций юридическому лицу в соответствии с </w:t>
      </w:r>
      <w:hyperlink w:anchor="Par101" w:history="1">
        <w:r w:rsidRPr="00D97631">
          <w:rPr>
            <w:color w:val="0000FF"/>
            <w:sz w:val="22"/>
            <w:szCs w:val="22"/>
          </w:rPr>
          <w:t>подпунктами 1</w:t>
        </w:r>
      </w:hyperlink>
      <w:r w:rsidRPr="00D97631">
        <w:rPr>
          <w:sz w:val="22"/>
          <w:szCs w:val="22"/>
        </w:rPr>
        <w:t xml:space="preserve">, </w:t>
      </w:r>
      <w:hyperlink w:anchor="Par102" w:history="1">
        <w:r w:rsidRPr="00D97631">
          <w:rPr>
            <w:color w:val="0000FF"/>
            <w:sz w:val="22"/>
            <w:szCs w:val="22"/>
          </w:rPr>
          <w:t>2</w:t>
        </w:r>
      </w:hyperlink>
      <w:r w:rsidRPr="00D97631">
        <w:rPr>
          <w:sz w:val="22"/>
          <w:szCs w:val="22"/>
        </w:rPr>
        <w:t xml:space="preserve"> Требований, в том числе в случае установления факта указанного нарушения по итогам проверок, проведенных в соответствии с </w:t>
      </w:r>
      <w:hyperlink w:anchor="Par104" w:history="1">
        <w:r w:rsidRPr="00D97631">
          <w:rPr>
            <w:color w:val="0000FF"/>
            <w:sz w:val="22"/>
            <w:szCs w:val="22"/>
          </w:rPr>
          <w:t>подпунктом 4</w:t>
        </w:r>
      </w:hyperlink>
      <w:r w:rsidRPr="00D97631">
        <w:rPr>
          <w:sz w:val="22"/>
          <w:szCs w:val="22"/>
        </w:rPr>
        <w:t xml:space="preserve"> Требований, а также неиспользованных</w:t>
      </w:r>
      <w:proofErr w:type="gramEnd"/>
      <w:r w:rsidRPr="00D97631">
        <w:rPr>
          <w:sz w:val="22"/>
          <w:szCs w:val="22"/>
        </w:rPr>
        <w:t xml:space="preserve"> сумм предоставленных бюджетных инвестиций.</w:t>
      </w:r>
    </w:p>
    <w:p w:rsidR="00D97631" w:rsidRPr="00D97631" w:rsidRDefault="00D97631" w:rsidP="00D97631">
      <w:pPr>
        <w:autoSpaceDE w:val="0"/>
        <w:autoSpaceDN w:val="0"/>
        <w:adjustRightInd w:val="0"/>
        <w:spacing w:before="200"/>
        <w:ind w:firstLine="540"/>
        <w:jc w:val="both"/>
        <w:rPr>
          <w:sz w:val="22"/>
          <w:szCs w:val="22"/>
        </w:rPr>
      </w:pPr>
      <w:proofErr w:type="gramStart"/>
      <w:r w:rsidRPr="00D97631">
        <w:rPr>
          <w:sz w:val="22"/>
          <w:szCs w:val="22"/>
        </w:rPr>
        <w:t>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принятого в установленном администрацией Казаткульского сельсовета Татарского района Новосибирской области порядке правового акта о предоставлении бюджетных инвестиций.</w:t>
      </w:r>
      <w:proofErr w:type="gramEnd"/>
    </w:p>
    <w:p w:rsidR="00D97631" w:rsidRPr="00D97631" w:rsidRDefault="00D97631" w:rsidP="00D97631">
      <w:pPr>
        <w:autoSpaceDE w:val="0"/>
        <w:autoSpaceDN w:val="0"/>
        <w:adjustRightInd w:val="0"/>
        <w:spacing w:before="200"/>
        <w:ind w:firstLine="540"/>
        <w:jc w:val="both"/>
        <w:rPr>
          <w:sz w:val="22"/>
          <w:szCs w:val="22"/>
        </w:rPr>
      </w:pPr>
      <w:r w:rsidRPr="00D97631">
        <w:rPr>
          <w:sz w:val="22"/>
          <w:szCs w:val="22"/>
        </w:rPr>
        <w:t>Договор о предоставлении бюджетных инвестиций заключается в пределах бюджетных ассигнований, утвержденных решением Совета депутатов Казаткульского сельсовета Татарского района Новосибирской области о бюджете на соответствующий финансовый год.</w:t>
      </w:r>
    </w:p>
    <w:p w:rsidR="00D97631" w:rsidRPr="00D97631" w:rsidRDefault="00D97631" w:rsidP="00E94CF6">
      <w:pPr>
        <w:ind w:firstLine="709"/>
        <w:jc w:val="center"/>
        <w:rPr>
          <w:sz w:val="22"/>
          <w:szCs w:val="22"/>
        </w:rPr>
      </w:pPr>
    </w:p>
    <w:p w:rsidR="00E94CF6" w:rsidRPr="00D97631" w:rsidRDefault="00E94CF6" w:rsidP="00E94CF6">
      <w:pPr>
        <w:ind w:firstLine="709"/>
        <w:jc w:val="center"/>
        <w:rPr>
          <w:sz w:val="22"/>
          <w:szCs w:val="22"/>
        </w:rPr>
      </w:pPr>
    </w:p>
    <w:tbl>
      <w:tblPr>
        <w:tblpPr w:leftFromText="180" w:rightFromText="180" w:vertAnchor="text" w:horzAnchor="margin" w:tblpXSpec="center" w:tblpY="566"/>
        <w:tblW w:w="1033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0339"/>
      </w:tblGrid>
      <w:tr w:rsidR="00D97631" w:rsidRPr="004B640A" w:rsidTr="00D97631">
        <w:trPr>
          <w:trHeight w:val="1031"/>
        </w:trPr>
        <w:tc>
          <w:tcPr>
            <w:tcW w:w="10339" w:type="dxa"/>
          </w:tcPr>
          <w:p w:rsidR="00D97631" w:rsidRPr="004B640A" w:rsidRDefault="00D97631" w:rsidP="00D97631">
            <w:proofErr w:type="gramStart"/>
            <w:r w:rsidRPr="004B640A">
              <w:rPr>
                <w:sz w:val="22"/>
                <w:szCs w:val="22"/>
              </w:rPr>
              <w:t>Ответственный за выпуск:</w:t>
            </w:r>
            <w:proofErr w:type="gramEnd"/>
            <w:r w:rsidRPr="004B640A">
              <w:rPr>
                <w:sz w:val="22"/>
                <w:szCs w:val="22"/>
              </w:rPr>
              <w:t xml:space="preserve"> </w:t>
            </w:r>
            <w:proofErr w:type="spellStart"/>
            <w:r w:rsidRPr="004B640A">
              <w:rPr>
                <w:sz w:val="22"/>
                <w:szCs w:val="22"/>
              </w:rPr>
              <w:t>Заврагина</w:t>
            </w:r>
            <w:proofErr w:type="spellEnd"/>
            <w:r w:rsidRPr="004B640A">
              <w:rPr>
                <w:sz w:val="22"/>
                <w:szCs w:val="22"/>
              </w:rPr>
              <w:t xml:space="preserve"> И.В. тел 8/38364/43-205  </w:t>
            </w:r>
            <w:r w:rsidRPr="004B640A">
              <w:rPr>
                <w:sz w:val="22"/>
                <w:szCs w:val="22"/>
                <w:lang w:val="en-US"/>
              </w:rPr>
              <w:t>email</w:t>
            </w:r>
            <w:r w:rsidRPr="004B640A">
              <w:rPr>
                <w:sz w:val="22"/>
                <w:szCs w:val="22"/>
              </w:rPr>
              <w:t xml:space="preserve">:  </w:t>
            </w:r>
            <w:proofErr w:type="spellStart"/>
            <w:r w:rsidRPr="004B640A">
              <w:rPr>
                <w:sz w:val="22"/>
                <w:szCs w:val="22"/>
                <w:lang w:val="en-US"/>
              </w:rPr>
              <w:t>kazatkul</w:t>
            </w:r>
            <w:proofErr w:type="spellEnd"/>
            <w:r w:rsidRPr="004B640A">
              <w:rPr>
                <w:sz w:val="22"/>
                <w:szCs w:val="22"/>
              </w:rPr>
              <w:t>54@</w:t>
            </w:r>
            <w:r w:rsidRPr="004B640A">
              <w:rPr>
                <w:sz w:val="22"/>
                <w:szCs w:val="22"/>
                <w:lang w:val="en-US"/>
              </w:rPr>
              <w:t>mail</w:t>
            </w:r>
            <w:r w:rsidRPr="004B640A">
              <w:rPr>
                <w:sz w:val="22"/>
                <w:szCs w:val="22"/>
              </w:rPr>
              <w:t>.</w:t>
            </w:r>
            <w:proofErr w:type="spellStart"/>
            <w:r w:rsidRPr="004B640A">
              <w:rPr>
                <w:sz w:val="22"/>
                <w:szCs w:val="22"/>
                <w:lang w:val="en-US"/>
              </w:rPr>
              <w:t>ru</w:t>
            </w:r>
            <w:proofErr w:type="spellEnd"/>
          </w:p>
          <w:p w:rsidR="00D97631" w:rsidRPr="004B640A" w:rsidRDefault="00D97631" w:rsidP="00D97631">
            <w:r w:rsidRPr="004B640A">
              <w:rPr>
                <w:sz w:val="22"/>
                <w:szCs w:val="22"/>
              </w:rPr>
              <w:t>Адрес: 632141 Новосибирская область</w:t>
            </w:r>
            <w:proofErr w:type="gramStart"/>
            <w:r w:rsidRPr="004B640A">
              <w:rPr>
                <w:sz w:val="22"/>
                <w:szCs w:val="22"/>
              </w:rPr>
              <w:t xml:space="preserve"> ,</w:t>
            </w:r>
            <w:proofErr w:type="gramEnd"/>
            <w:r w:rsidRPr="004B640A">
              <w:rPr>
                <w:sz w:val="22"/>
                <w:szCs w:val="22"/>
              </w:rPr>
              <w:t xml:space="preserve"> Татарский район ,с. </w:t>
            </w:r>
            <w:proofErr w:type="spellStart"/>
            <w:r w:rsidRPr="004B640A">
              <w:rPr>
                <w:sz w:val="22"/>
                <w:szCs w:val="22"/>
              </w:rPr>
              <w:t>Казаткуль</w:t>
            </w:r>
            <w:proofErr w:type="spellEnd"/>
            <w:r w:rsidRPr="004B640A">
              <w:rPr>
                <w:sz w:val="22"/>
                <w:szCs w:val="22"/>
              </w:rPr>
              <w:t>, ул. Мира, 2</w:t>
            </w:r>
          </w:p>
          <w:p w:rsidR="00D97631" w:rsidRPr="004B640A" w:rsidRDefault="00D97631" w:rsidP="00D97631">
            <w:r w:rsidRPr="004B640A">
              <w:rPr>
                <w:sz w:val="22"/>
                <w:szCs w:val="22"/>
              </w:rPr>
              <w:t>Тираж: 50 экз.</w:t>
            </w:r>
          </w:p>
          <w:p w:rsidR="00D97631" w:rsidRPr="004B640A" w:rsidRDefault="00D97631" w:rsidP="00D97631">
            <w:r w:rsidRPr="004B640A">
              <w:rPr>
                <w:sz w:val="22"/>
                <w:szCs w:val="22"/>
              </w:rPr>
              <w:t>Бесплат</w:t>
            </w:r>
            <w:r>
              <w:rPr>
                <w:sz w:val="22"/>
                <w:szCs w:val="22"/>
              </w:rPr>
              <w:t>ный «КАЗАТКУЛЬСКИЙ ВЕСТНИК» № 5 (228) от 25.02.2021</w:t>
            </w:r>
            <w:r w:rsidRPr="004B640A">
              <w:rPr>
                <w:sz w:val="22"/>
                <w:szCs w:val="22"/>
              </w:rPr>
              <w:t xml:space="preserve"> г.</w:t>
            </w:r>
          </w:p>
        </w:tc>
      </w:tr>
    </w:tbl>
    <w:p w:rsidR="00E94CF6" w:rsidRPr="00D97631" w:rsidRDefault="00E94CF6" w:rsidP="00E94CF6">
      <w:pPr>
        <w:ind w:firstLine="709"/>
        <w:jc w:val="center"/>
        <w:rPr>
          <w:sz w:val="22"/>
          <w:szCs w:val="22"/>
        </w:rPr>
      </w:pPr>
    </w:p>
    <w:p w:rsidR="00E94CF6" w:rsidRPr="00D97631" w:rsidRDefault="00E94CF6" w:rsidP="00E94CF6">
      <w:pPr>
        <w:ind w:firstLine="709"/>
        <w:jc w:val="center"/>
        <w:rPr>
          <w:sz w:val="22"/>
          <w:szCs w:val="22"/>
        </w:rPr>
      </w:pPr>
    </w:p>
    <w:p w:rsidR="00E94CF6" w:rsidRDefault="00E94CF6" w:rsidP="00E94CF6">
      <w:pPr>
        <w:autoSpaceDE w:val="0"/>
        <w:autoSpaceDN w:val="0"/>
        <w:adjustRightInd w:val="0"/>
        <w:jc w:val="both"/>
      </w:pPr>
    </w:p>
    <w:p w:rsidR="00E94CF6" w:rsidRDefault="00E94CF6" w:rsidP="00E94CF6"/>
    <w:p w:rsidR="00E94CF6" w:rsidRDefault="00E94CF6" w:rsidP="00E94CF6">
      <w:pPr>
        <w:jc w:val="center"/>
        <w:rPr>
          <w:sz w:val="20"/>
        </w:rPr>
      </w:pPr>
    </w:p>
    <w:p w:rsidR="00E94CF6" w:rsidRDefault="00E94CF6" w:rsidP="00600327">
      <w:pPr>
        <w:rPr>
          <w:sz w:val="20"/>
        </w:rPr>
      </w:pPr>
    </w:p>
    <w:p w:rsidR="00E94CF6" w:rsidRDefault="00E94CF6" w:rsidP="00E94CF6">
      <w:pPr>
        <w:jc w:val="center"/>
        <w:rPr>
          <w:sz w:val="20"/>
        </w:rPr>
      </w:pPr>
    </w:p>
    <w:p w:rsidR="00E94CF6" w:rsidRPr="004B640A" w:rsidRDefault="00E94CF6" w:rsidP="004B640A">
      <w:pPr>
        <w:rPr>
          <w:sz w:val="22"/>
          <w:szCs w:val="22"/>
        </w:rPr>
      </w:pPr>
    </w:p>
    <w:p w:rsidR="004B640A" w:rsidRPr="004B640A" w:rsidRDefault="004B640A" w:rsidP="004B640A">
      <w:pPr>
        <w:rPr>
          <w:sz w:val="22"/>
          <w:szCs w:val="22"/>
        </w:rPr>
      </w:pPr>
    </w:p>
    <w:sectPr w:rsidR="004B640A" w:rsidRPr="004B640A" w:rsidSect="00862E50">
      <w:headerReference w:type="even" r:id="rId11"/>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DB2" w:rsidRDefault="00AC2DB2" w:rsidP="00C77C42">
      <w:r>
        <w:separator/>
      </w:r>
    </w:p>
  </w:endnote>
  <w:endnote w:type="continuationSeparator" w:id="0">
    <w:p w:rsidR="00AC2DB2" w:rsidRDefault="00AC2DB2" w:rsidP="00C77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DB2" w:rsidRDefault="00AC2DB2" w:rsidP="00C77C42">
      <w:r>
        <w:separator/>
      </w:r>
    </w:p>
  </w:footnote>
  <w:footnote w:type="continuationSeparator" w:id="0">
    <w:p w:rsidR="00AC2DB2" w:rsidRDefault="00AC2DB2" w:rsidP="00C77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F6" w:rsidRDefault="00C77C42">
    <w:pPr>
      <w:pStyle w:val="aa"/>
      <w:framePr w:wrap="around" w:vAnchor="text" w:hAnchor="margin" w:xAlign="center" w:y="1"/>
      <w:rPr>
        <w:rStyle w:val="af0"/>
      </w:rPr>
    </w:pPr>
    <w:r>
      <w:rPr>
        <w:rStyle w:val="af0"/>
      </w:rPr>
      <w:fldChar w:fldCharType="begin"/>
    </w:r>
    <w:r w:rsidR="00E94CF6">
      <w:rPr>
        <w:rStyle w:val="af0"/>
      </w:rPr>
      <w:instrText xml:space="preserve">PAGE  </w:instrText>
    </w:r>
    <w:r>
      <w:rPr>
        <w:rStyle w:val="af0"/>
      </w:rPr>
      <w:fldChar w:fldCharType="end"/>
    </w:r>
  </w:p>
  <w:p w:rsidR="00E94CF6" w:rsidRDefault="00E94CF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F6" w:rsidRDefault="00C77C42">
    <w:pPr>
      <w:pStyle w:val="aa"/>
      <w:framePr w:wrap="around" w:vAnchor="text" w:hAnchor="margin" w:xAlign="center" w:y="1"/>
      <w:rPr>
        <w:rStyle w:val="af0"/>
        <w:sz w:val="18"/>
      </w:rPr>
    </w:pPr>
    <w:r>
      <w:rPr>
        <w:rStyle w:val="af0"/>
        <w:sz w:val="18"/>
      </w:rPr>
      <w:fldChar w:fldCharType="begin"/>
    </w:r>
    <w:r w:rsidR="00E94CF6">
      <w:rPr>
        <w:rStyle w:val="af0"/>
        <w:sz w:val="18"/>
      </w:rPr>
      <w:instrText xml:space="preserve">PAGE  </w:instrText>
    </w:r>
    <w:r>
      <w:rPr>
        <w:rStyle w:val="af0"/>
        <w:sz w:val="18"/>
      </w:rPr>
      <w:fldChar w:fldCharType="separate"/>
    </w:r>
    <w:r w:rsidR="00847B1B">
      <w:rPr>
        <w:rStyle w:val="af0"/>
        <w:noProof/>
        <w:sz w:val="18"/>
      </w:rPr>
      <w:t>15</w:t>
    </w:r>
    <w:r>
      <w:rPr>
        <w:rStyle w:val="af0"/>
        <w:sz w:val="18"/>
      </w:rPr>
      <w:fldChar w:fldCharType="end"/>
    </w:r>
  </w:p>
  <w:p w:rsidR="00E94CF6" w:rsidRDefault="00E94CF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093D08BF"/>
    <w:multiLevelType w:val="hybridMultilevel"/>
    <w:tmpl w:val="1A9E8B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558F6"/>
    <w:multiLevelType w:val="hybridMultilevel"/>
    <w:tmpl w:val="7DC20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736707"/>
    <w:multiLevelType w:val="hybridMultilevel"/>
    <w:tmpl w:val="964693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2A3527"/>
    <w:multiLevelType w:val="multilevel"/>
    <w:tmpl w:val="5CE2D8E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84B7E"/>
    <w:multiLevelType w:val="hybridMultilevel"/>
    <w:tmpl w:val="C894726C"/>
    <w:lvl w:ilvl="0" w:tplc="26B6806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C4515C3"/>
    <w:multiLevelType w:val="multilevel"/>
    <w:tmpl w:val="080CEE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0124E04"/>
    <w:multiLevelType w:val="hybridMultilevel"/>
    <w:tmpl w:val="4EEC2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5A70BF"/>
    <w:multiLevelType w:val="hybridMultilevel"/>
    <w:tmpl w:val="C79C25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FF37EAB"/>
    <w:multiLevelType w:val="hybridMultilevel"/>
    <w:tmpl w:val="FDB8278E"/>
    <w:lvl w:ilvl="0" w:tplc="22C6906C">
      <w:start w:val="1"/>
      <w:numFmt w:val="decimal"/>
      <w:lvlText w:val="%1."/>
      <w:lvlJc w:val="left"/>
      <w:pPr>
        <w:ind w:left="689" w:hanging="40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41761D3D"/>
    <w:multiLevelType w:val="multilevel"/>
    <w:tmpl w:val="D62CCD8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EA2BC7"/>
    <w:multiLevelType w:val="multilevel"/>
    <w:tmpl w:val="EA24214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5F3A74B9"/>
    <w:multiLevelType w:val="hybridMultilevel"/>
    <w:tmpl w:val="389C49B0"/>
    <w:lvl w:ilvl="0" w:tplc="EE4ECF3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60E73ED"/>
    <w:multiLevelType w:val="multilevel"/>
    <w:tmpl w:val="4342BFB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68FF587E"/>
    <w:multiLevelType w:val="hybridMultilevel"/>
    <w:tmpl w:val="F15AD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7"/>
  </w:num>
  <w:num w:numId="2">
    <w:abstractNumId w:val="11"/>
  </w:num>
  <w:num w:numId="3">
    <w:abstractNumId w:val="1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num>
  <w:num w:numId="11">
    <w:abstractNumId w:val="3"/>
  </w:num>
  <w:num w:numId="12">
    <w:abstractNumId w:val="2"/>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B640A"/>
    <w:rsid w:val="004B640A"/>
    <w:rsid w:val="00600327"/>
    <w:rsid w:val="0062006C"/>
    <w:rsid w:val="006C59EC"/>
    <w:rsid w:val="00847B1B"/>
    <w:rsid w:val="00862E50"/>
    <w:rsid w:val="00A113A5"/>
    <w:rsid w:val="00A15A88"/>
    <w:rsid w:val="00AC2DB2"/>
    <w:rsid w:val="00C77C42"/>
    <w:rsid w:val="00D97631"/>
    <w:rsid w:val="00E94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7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94CF6"/>
    <w:pPr>
      <w:keepNext/>
      <w:ind w:left="1122"/>
      <w:outlineLvl w:val="1"/>
    </w:pPr>
    <w:rPr>
      <w:sz w:val="28"/>
    </w:rPr>
  </w:style>
  <w:style w:type="paragraph" w:styleId="8">
    <w:name w:val="heading 8"/>
    <w:basedOn w:val="a"/>
    <w:next w:val="a"/>
    <w:link w:val="80"/>
    <w:qFormat/>
    <w:rsid w:val="00E94CF6"/>
    <w:pPr>
      <w:keepNext/>
      <w:outlineLvl w:val="7"/>
    </w:pPr>
    <w:rPr>
      <w:b/>
      <w:bCs/>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4CF6"/>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E94CF6"/>
    <w:rPr>
      <w:rFonts w:ascii="Times New Roman" w:eastAsia="Times New Roman" w:hAnsi="Times New Roman" w:cs="Times New Roman"/>
      <w:b/>
      <w:bCs/>
      <w:snapToGrid w:val="0"/>
      <w:sz w:val="28"/>
      <w:szCs w:val="24"/>
      <w:lang w:eastAsia="ru-RU"/>
    </w:rPr>
  </w:style>
  <w:style w:type="character" w:customStyle="1" w:styleId="21">
    <w:name w:val="Основной текст (2)_"/>
    <w:link w:val="22"/>
    <w:uiPriority w:val="99"/>
    <w:locked/>
    <w:rsid w:val="004B640A"/>
    <w:rPr>
      <w:rFonts w:ascii="Times New Roman" w:hAnsi="Times New Roman" w:cs="Times New Roman"/>
      <w:b/>
      <w:bCs/>
      <w:sz w:val="23"/>
      <w:szCs w:val="23"/>
      <w:shd w:val="clear" w:color="auto" w:fill="FFFFFF"/>
    </w:rPr>
  </w:style>
  <w:style w:type="paragraph" w:customStyle="1" w:styleId="22">
    <w:name w:val="Основной текст (2)"/>
    <w:basedOn w:val="a"/>
    <w:link w:val="21"/>
    <w:uiPriority w:val="99"/>
    <w:rsid w:val="004B640A"/>
    <w:pPr>
      <w:widowControl w:val="0"/>
      <w:shd w:val="clear" w:color="auto" w:fill="FFFFFF"/>
      <w:spacing w:after="240" w:line="274" w:lineRule="exact"/>
      <w:jc w:val="center"/>
    </w:pPr>
    <w:rPr>
      <w:rFonts w:eastAsiaTheme="minorHAnsi"/>
      <w:b/>
      <w:bCs/>
      <w:sz w:val="23"/>
      <w:szCs w:val="23"/>
      <w:lang w:eastAsia="en-US"/>
    </w:rPr>
  </w:style>
  <w:style w:type="character" w:customStyle="1" w:styleId="a3">
    <w:name w:val="Основной текст_"/>
    <w:link w:val="23"/>
    <w:uiPriority w:val="99"/>
    <w:locked/>
    <w:rsid w:val="004B640A"/>
    <w:rPr>
      <w:rFonts w:ascii="Times New Roman" w:hAnsi="Times New Roman" w:cs="Times New Roman"/>
      <w:shd w:val="clear" w:color="auto" w:fill="FFFFFF"/>
    </w:rPr>
  </w:style>
  <w:style w:type="paragraph" w:customStyle="1" w:styleId="23">
    <w:name w:val="Основной текст2"/>
    <w:basedOn w:val="a"/>
    <w:link w:val="a3"/>
    <w:uiPriority w:val="99"/>
    <w:rsid w:val="004B640A"/>
    <w:pPr>
      <w:widowControl w:val="0"/>
      <w:shd w:val="clear" w:color="auto" w:fill="FFFFFF"/>
      <w:spacing w:before="240" w:after="300" w:line="240" w:lineRule="atLeast"/>
      <w:jc w:val="both"/>
    </w:pPr>
    <w:rPr>
      <w:rFonts w:eastAsiaTheme="minorHAnsi"/>
      <w:sz w:val="22"/>
      <w:szCs w:val="22"/>
      <w:lang w:eastAsia="en-US"/>
    </w:rPr>
  </w:style>
  <w:style w:type="character" w:customStyle="1" w:styleId="a4">
    <w:name w:val="Основной текст + Курсив"/>
    <w:uiPriority w:val="99"/>
    <w:rsid w:val="004B640A"/>
    <w:rPr>
      <w:rFonts w:ascii="Times New Roman" w:hAnsi="Times New Roman" w:cs="Times New Roman"/>
      <w:i/>
      <w:iCs/>
      <w:color w:val="000000"/>
      <w:spacing w:val="0"/>
      <w:w w:val="100"/>
      <w:position w:val="0"/>
      <w:sz w:val="24"/>
      <w:szCs w:val="24"/>
      <w:u w:val="none"/>
      <w:lang w:val="ru-RU"/>
    </w:rPr>
  </w:style>
  <w:style w:type="character" w:customStyle="1" w:styleId="11">
    <w:name w:val="Заголовок №1_"/>
    <w:link w:val="12"/>
    <w:uiPriority w:val="99"/>
    <w:locked/>
    <w:rsid w:val="004B640A"/>
    <w:rPr>
      <w:rFonts w:ascii="Times New Roman" w:hAnsi="Times New Roman" w:cs="Times New Roman"/>
      <w:b/>
      <w:bCs/>
      <w:sz w:val="23"/>
      <w:szCs w:val="23"/>
      <w:shd w:val="clear" w:color="auto" w:fill="FFFFFF"/>
    </w:rPr>
  </w:style>
  <w:style w:type="paragraph" w:customStyle="1" w:styleId="12">
    <w:name w:val="Заголовок №1"/>
    <w:basedOn w:val="a"/>
    <w:link w:val="11"/>
    <w:uiPriority w:val="99"/>
    <w:rsid w:val="004B640A"/>
    <w:pPr>
      <w:widowControl w:val="0"/>
      <w:shd w:val="clear" w:color="auto" w:fill="FFFFFF"/>
      <w:spacing w:before="240" w:after="300" w:line="240" w:lineRule="atLeast"/>
      <w:jc w:val="both"/>
      <w:outlineLvl w:val="0"/>
    </w:pPr>
    <w:rPr>
      <w:rFonts w:eastAsiaTheme="minorHAnsi"/>
      <w:b/>
      <w:bCs/>
      <w:sz w:val="23"/>
      <w:szCs w:val="23"/>
      <w:lang w:eastAsia="en-US"/>
    </w:rPr>
  </w:style>
  <w:style w:type="paragraph" w:styleId="a5">
    <w:name w:val="List Paragraph"/>
    <w:basedOn w:val="a"/>
    <w:uiPriority w:val="34"/>
    <w:qFormat/>
    <w:rsid w:val="004B640A"/>
    <w:pPr>
      <w:widowControl w:val="0"/>
      <w:ind w:left="720"/>
      <w:contextualSpacing/>
    </w:pPr>
    <w:rPr>
      <w:rFonts w:ascii="Courier New" w:eastAsia="Courier New" w:hAnsi="Courier New" w:cs="Courier New"/>
      <w:color w:val="000000"/>
    </w:rPr>
  </w:style>
  <w:style w:type="paragraph" w:customStyle="1" w:styleId="Style4">
    <w:name w:val="Style4"/>
    <w:basedOn w:val="a"/>
    <w:uiPriority w:val="99"/>
    <w:rsid w:val="004B640A"/>
    <w:pPr>
      <w:widowControl w:val="0"/>
      <w:autoSpaceDE w:val="0"/>
      <w:autoSpaceDN w:val="0"/>
      <w:adjustRightInd w:val="0"/>
      <w:spacing w:line="322" w:lineRule="exact"/>
      <w:ind w:firstLine="706"/>
      <w:jc w:val="both"/>
    </w:pPr>
  </w:style>
  <w:style w:type="character" w:customStyle="1" w:styleId="FontStyle19">
    <w:name w:val="Font Style19"/>
    <w:uiPriority w:val="99"/>
    <w:rsid w:val="004B640A"/>
    <w:rPr>
      <w:rFonts w:ascii="Times New Roman" w:hAnsi="Times New Roman" w:cs="Times New Roman"/>
      <w:spacing w:val="10"/>
      <w:sz w:val="26"/>
      <w:szCs w:val="26"/>
    </w:rPr>
  </w:style>
  <w:style w:type="character" w:styleId="a6">
    <w:name w:val="Strong"/>
    <w:uiPriority w:val="22"/>
    <w:qFormat/>
    <w:rsid w:val="004B640A"/>
    <w:rPr>
      <w:rFonts w:cs="Times New Roman"/>
      <w:b/>
      <w:bCs/>
    </w:rPr>
  </w:style>
  <w:style w:type="paragraph" w:styleId="24">
    <w:name w:val="Body Text 2"/>
    <w:basedOn w:val="a"/>
    <w:link w:val="25"/>
    <w:uiPriority w:val="99"/>
    <w:rsid w:val="004B640A"/>
    <w:pPr>
      <w:jc w:val="both"/>
    </w:pPr>
    <w:rPr>
      <w:sz w:val="28"/>
      <w:szCs w:val="28"/>
    </w:rPr>
  </w:style>
  <w:style w:type="character" w:customStyle="1" w:styleId="25">
    <w:name w:val="Основной текст 2 Знак"/>
    <w:basedOn w:val="a0"/>
    <w:link w:val="24"/>
    <w:uiPriority w:val="99"/>
    <w:rsid w:val="004B640A"/>
    <w:rPr>
      <w:rFonts w:ascii="Times New Roman" w:eastAsia="Times New Roman" w:hAnsi="Times New Roman" w:cs="Times New Roman"/>
      <w:sz w:val="28"/>
      <w:szCs w:val="28"/>
      <w:lang w:eastAsia="ru-RU"/>
    </w:rPr>
  </w:style>
  <w:style w:type="paragraph" w:styleId="a7">
    <w:name w:val="Body Text Indent"/>
    <w:basedOn w:val="a"/>
    <w:link w:val="a8"/>
    <w:rsid w:val="004B640A"/>
    <w:pPr>
      <w:spacing w:before="100" w:after="120"/>
      <w:ind w:left="283"/>
    </w:pPr>
  </w:style>
  <w:style w:type="character" w:customStyle="1" w:styleId="a8">
    <w:name w:val="Основной текст с отступом Знак"/>
    <w:basedOn w:val="a0"/>
    <w:link w:val="a7"/>
    <w:rsid w:val="004B640A"/>
    <w:rPr>
      <w:rFonts w:ascii="Times New Roman" w:eastAsia="Times New Roman" w:hAnsi="Times New Roman" w:cs="Times New Roman"/>
      <w:sz w:val="24"/>
      <w:szCs w:val="24"/>
      <w:lang w:eastAsia="ru-RU"/>
    </w:rPr>
  </w:style>
  <w:style w:type="paragraph" w:customStyle="1" w:styleId="13">
    <w:name w:val="Обычный1"/>
    <w:rsid w:val="004B640A"/>
    <w:pPr>
      <w:spacing w:after="0" w:line="240" w:lineRule="auto"/>
      <w:jc w:val="both"/>
    </w:pPr>
    <w:rPr>
      <w:rFonts w:ascii="Times New Roman" w:eastAsia="Times New Roman" w:hAnsi="Times New Roman" w:cs="Times New Roman"/>
      <w:sz w:val="28"/>
      <w:szCs w:val="20"/>
      <w:lang w:eastAsia="ru-RU"/>
    </w:rPr>
  </w:style>
  <w:style w:type="paragraph" w:customStyle="1" w:styleId="14">
    <w:name w:val="Название1"/>
    <w:basedOn w:val="13"/>
    <w:rsid w:val="004B640A"/>
    <w:pPr>
      <w:jc w:val="center"/>
    </w:pPr>
    <w:rPr>
      <w:rFonts w:ascii="Arial" w:hAnsi="Arial"/>
      <w:sz w:val="24"/>
    </w:rPr>
  </w:style>
  <w:style w:type="paragraph" w:customStyle="1" w:styleId="210">
    <w:name w:val="Заголовок 21"/>
    <w:basedOn w:val="13"/>
    <w:next w:val="13"/>
    <w:rsid w:val="004B640A"/>
    <w:pPr>
      <w:keepNext/>
      <w:jc w:val="center"/>
      <w:outlineLvl w:val="1"/>
    </w:pPr>
    <w:rPr>
      <w:rFonts w:ascii="Arial" w:hAnsi="Arial"/>
      <w:sz w:val="24"/>
    </w:rPr>
  </w:style>
  <w:style w:type="paragraph" w:customStyle="1" w:styleId="31">
    <w:name w:val="Основной текст 31"/>
    <w:basedOn w:val="13"/>
    <w:rsid w:val="004B640A"/>
    <w:pPr>
      <w:jc w:val="left"/>
    </w:pPr>
    <w:rPr>
      <w:rFonts w:ascii="Arial" w:hAnsi="Arial"/>
      <w:color w:val="FF0000"/>
    </w:rPr>
  </w:style>
  <w:style w:type="paragraph" w:styleId="a9">
    <w:name w:val="Normal (Web)"/>
    <w:basedOn w:val="a"/>
    <w:rsid w:val="00E94CF6"/>
    <w:pPr>
      <w:spacing w:after="192"/>
    </w:pPr>
    <w:rPr>
      <w:sz w:val="18"/>
      <w:szCs w:val="18"/>
    </w:rPr>
  </w:style>
  <w:style w:type="paragraph" w:styleId="aa">
    <w:name w:val="header"/>
    <w:aliases w:val="ВерхКолонтитул"/>
    <w:basedOn w:val="a"/>
    <w:link w:val="ab"/>
    <w:unhideWhenUsed/>
    <w:rsid w:val="00E94CF6"/>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aliases w:val="ВерхКолонтитул Знак"/>
    <w:basedOn w:val="a0"/>
    <w:link w:val="aa"/>
    <w:rsid w:val="00E94CF6"/>
    <w:rPr>
      <w:rFonts w:ascii="Calibri" w:eastAsia="Calibri" w:hAnsi="Calibri" w:cs="Times New Roman"/>
    </w:rPr>
  </w:style>
  <w:style w:type="character" w:customStyle="1" w:styleId="blk">
    <w:name w:val="blk"/>
    <w:basedOn w:val="a0"/>
    <w:rsid w:val="00E94CF6"/>
  </w:style>
  <w:style w:type="paragraph" w:styleId="3">
    <w:name w:val="Body Text Indent 3"/>
    <w:basedOn w:val="a"/>
    <w:link w:val="30"/>
    <w:unhideWhenUsed/>
    <w:rsid w:val="00E94CF6"/>
    <w:pPr>
      <w:spacing w:after="120"/>
      <w:ind w:left="283"/>
    </w:pPr>
    <w:rPr>
      <w:sz w:val="16"/>
      <w:szCs w:val="16"/>
    </w:rPr>
  </w:style>
  <w:style w:type="character" w:customStyle="1" w:styleId="30">
    <w:name w:val="Основной текст с отступом 3 Знак"/>
    <w:basedOn w:val="a0"/>
    <w:link w:val="3"/>
    <w:rsid w:val="00E94CF6"/>
    <w:rPr>
      <w:rFonts w:ascii="Times New Roman" w:eastAsia="Times New Roman" w:hAnsi="Times New Roman" w:cs="Times New Roman"/>
      <w:sz w:val="16"/>
      <w:szCs w:val="16"/>
      <w:lang w:eastAsia="ru-RU"/>
    </w:rPr>
  </w:style>
  <w:style w:type="paragraph" w:styleId="26">
    <w:name w:val="Body Text Indent 2"/>
    <w:basedOn w:val="a"/>
    <w:link w:val="27"/>
    <w:unhideWhenUsed/>
    <w:rsid w:val="00E94CF6"/>
    <w:pPr>
      <w:spacing w:after="120" w:line="480" w:lineRule="auto"/>
      <w:ind w:left="283"/>
    </w:pPr>
  </w:style>
  <w:style w:type="character" w:customStyle="1" w:styleId="27">
    <w:name w:val="Основной текст с отступом 2 Знак"/>
    <w:basedOn w:val="a0"/>
    <w:link w:val="26"/>
    <w:rsid w:val="00E94CF6"/>
    <w:rPr>
      <w:rFonts w:ascii="Times New Roman" w:eastAsia="Times New Roman" w:hAnsi="Times New Roman" w:cs="Times New Roman"/>
      <w:sz w:val="24"/>
      <w:szCs w:val="24"/>
      <w:lang w:eastAsia="ru-RU"/>
    </w:rPr>
  </w:style>
  <w:style w:type="paragraph" w:styleId="ac">
    <w:name w:val="Body Text"/>
    <w:aliases w:val=" Знак, Знак1 Знак,Основной текст1"/>
    <w:basedOn w:val="a"/>
    <w:link w:val="ad"/>
    <w:unhideWhenUsed/>
    <w:rsid w:val="00E94CF6"/>
    <w:pPr>
      <w:spacing w:after="120"/>
    </w:pPr>
  </w:style>
  <w:style w:type="character" w:customStyle="1" w:styleId="ad">
    <w:name w:val="Основной текст Знак"/>
    <w:aliases w:val=" Знак Знак, Знак1 Знак Знак,Основной текст1 Знак"/>
    <w:basedOn w:val="a0"/>
    <w:link w:val="ac"/>
    <w:rsid w:val="00E94CF6"/>
    <w:rPr>
      <w:rFonts w:ascii="Times New Roman" w:eastAsia="Times New Roman" w:hAnsi="Times New Roman" w:cs="Times New Roman"/>
      <w:sz w:val="24"/>
      <w:szCs w:val="24"/>
      <w:lang w:eastAsia="ru-RU"/>
    </w:rPr>
  </w:style>
  <w:style w:type="paragraph" w:styleId="ae">
    <w:name w:val="footer"/>
    <w:basedOn w:val="a"/>
    <w:link w:val="af"/>
    <w:rsid w:val="00E94CF6"/>
    <w:pPr>
      <w:tabs>
        <w:tab w:val="center" w:pos="4677"/>
        <w:tab w:val="right" w:pos="9355"/>
      </w:tabs>
    </w:pPr>
    <w:rPr>
      <w:sz w:val="28"/>
    </w:rPr>
  </w:style>
  <w:style w:type="character" w:customStyle="1" w:styleId="af">
    <w:name w:val="Нижний колонтитул Знак"/>
    <w:basedOn w:val="a0"/>
    <w:link w:val="ae"/>
    <w:rsid w:val="00E94CF6"/>
    <w:rPr>
      <w:rFonts w:ascii="Times New Roman" w:eastAsia="Times New Roman" w:hAnsi="Times New Roman" w:cs="Times New Roman"/>
      <w:sz w:val="28"/>
      <w:szCs w:val="24"/>
      <w:lang w:eastAsia="ru-RU"/>
    </w:rPr>
  </w:style>
  <w:style w:type="paragraph" w:customStyle="1" w:styleId="BodyText21">
    <w:name w:val="Body Text 2.Мой Заголовок 1"/>
    <w:rsid w:val="00E94CF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8">
    <w:name w:val="Название2"/>
    <w:rsid w:val="00E94CF6"/>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E94CF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2">
    <w:name w:val="Основной текст 32"/>
    <w:basedOn w:val="29"/>
    <w:rsid w:val="00E94CF6"/>
    <w:pPr>
      <w:widowControl/>
    </w:pPr>
    <w:rPr>
      <w:rFonts w:ascii="Arial" w:hAnsi="Arial"/>
      <w:snapToGrid/>
      <w:color w:val="FF0000"/>
      <w:sz w:val="28"/>
    </w:rPr>
  </w:style>
  <w:style w:type="character" w:styleId="af0">
    <w:name w:val="page number"/>
    <w:basedOn w:val="a0"/>
    <w:rsid w:val="00E94CF6"/>
  </w:style>
  <w:style w:type="paragraph" w:styleId="33">
    <w:name w:val="toc 3"/>
    <w:basedOn w:val="a"/>
    <w:next w:val="a"/>
    <w:autoRedefine/>
    <w:semiHidden/>
    <w:rsid w:val="00E94CF6"/>
    <w:pPr>
      <w:widowControl w:val="0"/>
      <w:autoSpaceDE w:val="0"/>
      <w:autoSpaceDN w:val="0"/>
      <w:adjustRightInd w:val="0"/>
      <w:spacing w:line="360" w:lineRule="exact"/>
      <w:ind w:firstLine="709"/>
      <w:jc w:val="both"/>
    </w:pPr>
    <w:rPr>
      <w:sz w:val="30"/>
      <w:szCs w:val="30"/>
    </w:rPr>
  </w:style>
  <w:style w:type="paragraph" w:customStyle="1" w:styleId="220">
    <w:name w:val="Заголовок 22"/>
    <w:basedOn w:val="29"/>
    <w:next w:val="29"/>
    <w:rsid w:val="00E94CF6"/>
    <w:pPr>
      <w:keepNext/>
      <w:widowControl/>
      <w:jc w:val="center"/>
      <w:outlineLvl w:val="1"/>
    </w:pPr>
    <w:rPr>
      <w:rFonts w:ascii="Arial" w:hAnsi="Arial"/>
      <w:snapToGrid/>
      <w:sz w:val="24"/>
    </w:rPr>
  </w:style>
  <w:style w:type="table" w:styleId="af1">
    <w:name w:val="Table Grid"/>
    <w:basedOn w:val="a1"/>
    <w:uiPriority w:val="99"/>
    <w:rsid w:val="00E94C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1 Знак"/>
    <w:basedOn w:val="a"/>
    <w:rsid w:val="00E94CF6"/>
    <w:pPr>
      <w:widowControl w:val="0"/>
      <w:adjustRightInd w:val="0"/>
      <w:spacing w:after="160" w:line="240" w:lineRule="exact"/>
      <w:jc w:val="right"/>
    </w:pPr>
    <w:rPr>
      <w:sz w:val="20"/>
      <w:szCs w:val="20"/>
      <w:lang w:val="en-GB" w:eastAsia="en-US"/>
    </w:rPr>
  </w:style>
  <w:style w:type="paragraph" w:customStyle="1" w:styleId="Style1">
    <w:name w:val="Style1"/>
    <w:basedOn w:val="a"/>
    <w:rsid w:val="00E94CF6"/>
    <w:pPr>
      <w:widowControl w:val="0"/>
      <w:autoSpaceDE w:val="0"/>
      <w:autoSpaceDN w:val="0"/>
      <w:adjustRightInd w:val="0"/>
      <w:spacing w:line="276" w:lineRule="exact"/>
      <w:jc w:val="center"/>
    </w:pPr>
  </w:style>
  <w:style w:type="character" w:customStyle="1" w:styleId="FontStyle11">
    <w:name w:val="Font Style11"/>
    <w:basedOn w:val="a0"/>
    <w:rsid w:val="00E94CF6"/>
    <w:rPr>
      <w:rFonts w:ascii="Times New Roman" w:hAnsi="Times New Roman" w:cs="Times New Roman" w:hint="default"/>
      <w:b/>
      <w:bCs/>
      <w:sz w:val="22"/>
      <w:szCs w:val="22"/>
    </w:rPr>
  </w:style>
  <w:style w:type="paragraph" w:customStyle="1" w:styleId="ConsTitle">
    <w:name w:val="ConsTitle"/>
    <w:rsid w:val="00E94CF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2">
    <w:name w:val="Hyperlink"/>
    <w:uiPriority w:val="99"/>
    <w:rsid w:val="00E94CF6"/>
    <w:rPr>
      <w:color w:val="0000FF"/>
      <w:u w:val="single"/>
    </w:rPr>
  </w:style>
  <w:style w:type="character" w:customStyle="1" w:styleId="apple-converted-space">
    <w:name w:val="apple-converted-space"/>
    <w:basedOn w:val="a0"/>
    <w:rsid w:val="00E94CF6"/>
  </w:style>
  <w:style w:type="paragraph" w:customStyle="1" w:styleId="ConsPlusNormal">
    <w:name w:val="ConsPlusNormal"/>
    <w:link w:val="ConsPlusNormal0"/>
    <w:rsid w:val="00E94C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94CF6"/>
    <w:rPr>
      <w:rFonts w:ascii="Arial" w:eastAsia="Times New Roman" w:hAnsi="Arial" w:cs="Arial"/>
      <w:sz w:val="20"/>
      <w:szCs w:val="20"/>
      <w:lang w:eastAsia="ru-RU"/>
    </w:rPr>
  </w:style>
  <w:style w:type="paragraph" w:styleId="af3">
    <w:name w:val="Title"/>
    <w:basedOn w:val="a"/>
    <w:link w:val="af4"/>
    <w:qFormat/>
    <w:rsid w:val="00600327"/>
    <w:pPr>
      <w:jc w:val="center"/>
    </w:pPr>
    <w:rPr>
      <w:b/>
      <w:i/>
      <w:iCs/>
      <w:sz w:val="28"/>
    </w:rPr>
  </w:style>
  <w:style w:type="character" w:customStyle="1" w:styleId="af4">
    <w:name w:val="Название Знак"/>
    <w:basedOn w:val="a0"/>
    <w:link w:val="af3"/>
    <w:rsid w:val="00600327"/>
    <w:rPr>
      <w:rFonts w:ascii="Times New Roman" w:eastAsia="Times New Roman" w:hAnsi="Times New Roman" w:cs="Times New Roman"/>
      <w:b/>
      <w:i/>
      <w:iCs/>
      <w:sz w:val="28"/>
      <w:szCs w:val="24"/>
      <w:lang w:eastAsia="ru-RU"/>
    </w:rPr>
  </w:style>
  <w:style w:type="character" w:customStyle="1" w:styleId="10">
    <w:name w:val="Заголовок 1 Знак"/>
    <w:basedOn w:val="a0"/>
    <w:link w:val="1"/>
    <w:uiPriority w:val="9"/>
    <w:rsid w:val="00D97631"/>
    <w:rPr>
      <w:rFonts w:asciiTheme="majorHAnsi" w:eastAsiaTheme="majorEastAsia" w:hAnsiTheme="majorHAnsi" w:cstheme="majorBidi"/>
      <w:b/>
      <w:bCs/>
      <w:color w:val="365F91" w:themeColor="accent1" w:themeShade="BF"/>
      <w:sz w:val="28"/>
      <w:szCs w:val="28"/>
      <w:lang w:eastAsia="ru-RU"/>
    </w:rPr>
  </w:style>
  <w:style w:type="character" w:customStyle="1" w:styleId="29pt">
    <w:name w:val="Основной текст (2) + 9 pt"/>
    <w:basedOn w:val="21"/>
    <w:uiPriority w:val="99"/>
    <w:rsid w:val="00D97631"/>
    <w:rPr>
      <w:spacing w:val="0"/>
      <w:sz w:val="18"/>
      <w:szCs w:val="18"/>
    </w:rPr>
  </w:style>
  <w:style w:type="character" w:customStyle="1" w:styleId="34">
    <w:name w:val="Основной текст (3)_"/>
    <w:basedOn w:val="a0"/>
    <w:link w:val="35"/>
    <w:uiPriority w:val="99"/>
    <w:locked/>
    <w:rsid w:val="00D97631"/>
    <w:rPr>
      <w:rFonts w:ascii="Times New Roman" w:hAnsi="Times New Roman" w:cs="Times New Roman"/>
      <w:b/>
      <w:bCs/>
      <w:sz w:val="27"/>
      <w:szCs w:val="27"/>
      <w:shd w:val="clear" w:color="auto" w:fill="FFFFFF"/>
    </w:rPr>
  </w:style>
  <w:style w:type="character" w:customStyle="1" w:styleId="311">
    <w:name w:val="Основной текст (3) + 11"/>
    <w:aliases w:val="5 pt"/>
    <w:basedOn w:val="34"/>
    <w:uiPriority w:val="99"/>
    <w:rsid w:val="00D97631"/>
    <w:rPr>
      <w:sz w:val="23"/>
      <w:szCs w:val="23"/>
    </w:rPr>
  </w:style>
  <w:style w:type="character" w:customStyle="1" w:styleId="af5">
    <w:name w:val="Подпись к таблице_"/>
    <w:basedOn w:val="a0"/>
    <w:link w:val="af6"/>
    <w:uiPriority w:val="99"/>
    <w:locked/>
    <w:rsid w:val="00D97631"/>
    <w:rPr>
      <w:rFonts w:ascii="Times New Roman" w:hAnsi="Times New Roman" w:cs="Times New Roman"/>
      <w:b/>
      <w:bCs/>
      <w:sz w:val="23"/>
      <w:szCs w:val="23"/>
      <w:shd w:val="clear" w:color="auto" w:fill="FFFFFF"/>
    </w:rPr>
  </w:style>
  <w:style w:type="paragraph" w:customStyle="1" w:styleId="35">
    <w:name w:val="Основной текст (3)"/>
    <w:basedOn w:val="a"/>
    <w:link w:val="34"/>
    <w:uiPriority w:val="99"/>
    <w:rsid w:val="00D97631"/>
    <w:pPr>
      <w:shd w:val="clear" w:color="auto" w:fill="FFFFFF"/>
      <w:spacing w:before="300" w:line="302" w:lineRule="exact"/>
      <w:jc w:val="center"/>
    </w:pPr>
    <w:rPr>
      <w:rFonts w:eastAsiaTheme="minorHAnsi"/>
      <w:b/>
      <w:bCs/>
      <w:sz w:val="27"/>
      <w:szCs w:val="27"/>
      <w:lang w:eastAsia="en-US"/>
    </w:rPr>
  </w:style>
  <w:style w:type="paragraph" w:customStyle="1" w:styleId="af6">
    <w:name w:val="Подпись к таблице"/>
    <w:basedOn w:val="a"/>
    <w:link w:val="af5"/>
    <w:uiPriority w:val="99"/>
    <w:rsid w:val="00D97631"/>
    <w:pPr>
      <w:shd w:val="clear" w:color="auto" w:fill="FFFFFF"/>
      <w:spacing w:line="240" w:lineRule="atLeast"/>
    </w:pPr>
    <w:rPr>
      <w:rFonts w:eastAsiaTheme="minorHAnsi"/>
      <w:b/>
      <w:bCs/>
      <w:sz w:val="23"/>
      <w:szCs w:val="23"/>
      <w:lang w:eastAsia="en-US"/>
    </w:rPr>
  </w:style>
  <w:style w:type="paragraph" w:styleId="af7">
    <w:name w:val="No Spacing"/>
    <w:uiPriority w:val="1"/>
    <w:qFormat/>
    <w:rsid w:val="00D97631"/>
    <w:pPr>
      <w:spacing w:after="0" w:line="240" w:lineRule="auto"/>
    </w:pPr>
    <w:rPr>
      <w:rFonts w:ascii="Arial Unicode MS" w:eastAsia="Arial Unicode MS" w:hAnsi="Times New Roman" w:cs="Arial Unicode MS"/>
      <w:color w:val="000000"/>
      <w:sz w:val="24"/>
      <w:szCs w:val="24"/>
      <w:lang w:eastAsia="ru-RU"/>
    </w:rPr>
  </w:style>
  <w:style w:type="paragraph" w:customStyle="1" w:styleId="consplustitle">
    <w:name w:val="consplustitle"/>
    <w:basedOn w:val="a"/>
    <w:rsid w:val="00D97631"/>
    <w:pPr>
      <w:spacing w:before="100" w:beforeAutospacing="1" w:after="100" w:afterAutospacing="1"/>
    </w:pPr>
  </w:style>
  <w:style w:type="paragraph" w:customStyle="1" w:styleId="consplusnormal1">
    <w:name w:val="consplusnormal"/>
    <w:basedOn w:val="a"/>
    <w:rsid w:val="00D9763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064552/b708a34d629121170cc7e3ed5b1593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C5BC22269398CD62E7D94ED87726F162232B7388C9354B2FB7D50296F84034D6EECFA7D5ACCBE243FCCC320C59AC3B3F34E08709DEBFDF5R8LFJ" TargetMode="External"/><Relationship Id="rId4" Type="http://schemas.openxmlformats.org/officeDocument/2006/relationships/settings" Target="settings.xml"/><Relationship Id="rId9" Type="http://schemas.openxmlformats.org/officeDocument/2006/relationships/hyperlink" Target="https://base.garant.ru/73064552/b708a34d629121170cc7e3ed5b1593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ECF8-52F4-4018-9D8E-1B987B21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Pages>
  <Words>5314</Words>
  <Characters>30290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6</cp:revision>
  <cp:lastPrinted>2021-03-02T04:54:00Z</cp:lastPrinted>
  <dcterms:created xsi:type="dcterms:W3CDTF">2020-12-02T08:48:00Z</dcterms:created>
  <dcterms:modified xsi:type="dcterms:W3CDTF">2021-03-02T04:56:00Z</dcterms:modified>
</cp:coreProperties>
</file>