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704AF" w:rsidRDefault="002C1EA4" w:rsidP="001A5F2E">
            <w:pPr>
              <w:jc w:val="center"/>
              <w:rPr>
                <w:caps/>
                <w:shadow/>
                <w:sz w:val="96"/>
                <w:szCs w:val="96"/>
              </w:rPr>
            </w:pPr>
            <w:r w:rsidRPr="002704AF">
              <w:rPr>
                <w:caps/>
                <w:shadow/>
                <w:sz w:val="96"/>
                <w:szCs w:val="96"/>
              </w:rPr>
              <w:t>КАЗАТКУЛЬСКИЙ</w:t>
            </w:r>
            <w:r w:rsidR="00221EE5" w:rsidRPr="002704AF">
              <w:rPr>
                <w:caps/>
                <w:shadow/>
                <w:sz w:val="96"/>
                <w:szCs w:val="96"/>
              </w:rPr>
              <w:t xml:space="preserve"> ВЕСТНИК</w:t>
            </w:r>
          </w:p>
        </w:tc>
      </w:tr>
      <w:tr w:rsidR="00221EE5" w:rsidRPr="007356E1" w:rsidTr="002704AF">
        <w:trPr>
          <w:trHeight w:val="4380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0A13A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99272E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2A6493">
                    <w:rPr>
                      <w:b/>
                      <w:i/>
                      <w:sz w:val="22"/>
                      <w:szCs w:val="22"/>
                    </w:rPr>
                    <w:t>8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2A6493">
                    <w:rPr>
                      <w:b/>
                      <w:i/>
                      <w:sz w:val="22"/>
                      <w:szCs w:val="22"/>
                    </w:rPr>
                    <w:t>51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2A6493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29.10</w:t>
                  </w:r>
                  <w:r w:rsidR="00B17FCD">
                    <w:rPr>
                      <w:b/>
                      <w:i/>
                      <w:sz w:val="22"/>
                      <w:szCs w:val="22"/>
                    </w:rPr>
                    <w:t>.2021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3838F8" w:rsidRPr="00282CBF" w:rsidRDefault="003838F8" w:rsidP="001A5F2E">
            <w:pPr>
              <w:rPr>
                <w:sz w:val="20"/>
                <w:szCs w:val="20"/>
              </w:rPr>
            </w:pPr>
          </w:p>
          <w:p w:rsidR="00F472FE" w:rsidRPr="00A84064" w:rsidRDefault="00F472FE" w:rsidP="00F472FE">
            <w:pPr>
              <w:pBdr>
                <w:bottom w:val="single" w:sz="12" w:space="1" w:color="auto"/>
              </w:pBd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2704AF" w:rsidRDefault="002704AF" w:rsidP="0099272E">
            <w:pPr>
              <w:pStyle w:val="4"/>
              <w:shd w:val="clear" w:color="auto" w:fill="FFFFFF"/>
              <w:jc w:val="center"/>
              <w:rPr>
                <w:rFonts w:asciiTheme="majorHAnsi" w:hAnsiTheme="majorHAnsi" w:cs="Segoe UI"/>
                <w:b/>
                <w:i/>
                <w:sz w:val="24"/>
              </w:rPr>
            </w:pPr>
          </w:p>
          <w:p w:rsidR="002704AF" w:rsidRDefault="002704AF" w:rsidP="002704AF">
            <w:pPr>
              <w:pStyle w:val="4"/>
              <w:shd w:val="clear" w:color="auto" w:fill="FFFFFF"/>
              <w:rPr>
                <w:rFonts w:asciiTheme="majorHAnsi" w:hAnsiTheme="majorHAnsi" w:cs="Segoe UI"/>
                <w:b/>
                <w:i/>
                <w:sz w:val="24"/>
              </w:rPr>
            </w:pPr>
            <w:r>
              <w:rPr>
                <w:rFonts w:asciiTheme="majorHAnsi" w:hAnsiTheme="majorHAnsi" w:cs="Segoe UI"/>
                <w:b/>
                <w:i/>
                <w:noProof/>
                <w:sz w:val="24"/>
              </w:rPr>
              <w:drawing>
                <wp:inline distT="0" distB="0" distL="0" distR="0">
                  <wp:extent cx="4086225" cy="1866900"/>
                  <wp:effectExtent l="171450" t="114300" r="371475" b="285750"/>
                  <wp:docPr id="3" name="Рисунок 1" descr="C:\Users\Казаткуль\Desktop\1РОСРЕЕСТР\ДЛЯ ПРЕССЫ\росрее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заткуль\Desktop\1РОСРЕЕСТР\ДЛЯ ПРЕССЫ\росрее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357" cy="1871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FC1D2C">
              <w:rPr>
                <w:rFonts w:asciiTheme="majorHAnsi" w:hAnsiTheme="majorHAnsi" w:cs="Segoe UI"/>
                <w:b/>
                <w:sz w:val="28"/>
                <w:szCs w:val="28"/>
              </w:rPr>
              <w:t>Аренда государственного и муниципального имущества на торгах: как заключить договор и зарегистрировать право</w:t>
            </w: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FC1D2C" w:rsidRPr="00FC1D2C" w:rsidRDefault="00FC1D2C" w:rsidP="00FC1D2C">
            <w:pPr>
              <w:tabs>
                <w:tab w:val="left" w:pos="709"/>
              </w:tabs>
              <w:jc w:val="both"/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r w:rsidRPr="00FC1D2C">
              <w:rPr>
                <w:rFonts w:asciiTheme="majorHAnsi" w:hAnsiTheme="majorHAnsi" w:cs="Segoe UI"/>
                <w:b/>
              </w:rPr>
              <w:t xml:space="preserve">         </w:t>
            </w:r>
            <w:r w:rsidRPr="00FC1D2C">
              <w:rPr>
                <w:rFonts w:asciiTheme="majorHAnsi" w:hAnsiTheme="majorHAnsi" w:cs="Segoe UI"/>
              </w:rPr>
              <w:t xml:space="preserve">Гражданским, земельным, лесным законодательством  предусмотрены случаи, когда договор аренды может быть заключен только </w:t>
            </w:r>
            <w:r w:rsidRPr="00FC1D2C">
              <w:rPr>
                <w:rFonts w:asciiTheme="majorHAnsi" w:hAnsiTheme="majorHAnsi" w:cs="Segoe UI"/>
                <w:color w:val="000000"/>
                <w:shd w:val="clear" w:color="auto" w:fill="FFFFFF"/>
              </w:rPr>
              <w:t>по результатам конкурса или аукциона  и заключается с победителем торгов.</w:t>
            </w:r>
          </w:p>
          <w:p w:rsidR="00FC1D2C" w:rsidRPr="00FC1D2C" w:rsidRDefault="00FC1D2C" w:rsidP="00FC1D2C">
            <w:pPr>
              <w:tabs>
                <w:tab w:val="left" w:pos="709"/>
              </w:tabs>
              <w:jc w:val="both"/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r w:rsidRPr="00FC1D2C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        В отношении недвижимости, находящейся в государственной или муниципальной собственности, установлен особый порядок заключения договоров аренды. </w:t>
            </w:r>
          </w:p>
          <w:p w:rsidR="00FC1D2C" w:rsidRPr="00FC1D2C" w:rsidRDefault="00FC1D2C" w:rsidP="00FC1D2C">
            <w:pPr>
              <w:shd w:val="clear" w:color="auto" w:fill="FFFFFF"/>
              <w:tabs>
                <w:tab w:val="left" w:pos="709"/>
              </w:tabs>
              <w:spacing w:line="315" w:lineRule="atLeast"/>
              <w:ind w:firstLine="540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 Условия договора определяются организатором торгов и указываются в извещении о проведении торгов, а </w:t>
            </w:r>
            <w:r w:rsidRPr="00FC1D2C">
              <w:rPr>
                <w:rFonts w:asciiTheme="majorHAnsi" w:hAnsiTheme="majorHAnsi" w:cs="Segoe UI"/>
                <w:color w:val="000000"/>
              </w:rPr>
              <w:t>размер арендной платы – по результатам рыночной оценки.</w:t>
            </w:r>
          </w:p>
          <w:p w:rsidR="00FC1D2C" w:rsidRPr="00FC1D2C" w:rsidRDefault="00FC1D2C" w:rsidP="00FC1D2C">
            <w:pPr>
              <w:shd w:val="clear" w:color="auto" w:fill="FFFFFF"/>
              <w:tabs>
                <w:tab w:val="left" w:pos="709"/>
              </w:tabs>
              <w:spacing w:line="315" w:lineRule="atLeast"/>
              <w:ind w:firstLine="540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 xml:space="preserve">Арендодатели размещают информацию о проведении торгов на специальном </w:t>
            </w:r>
            <w:hyperlink r:id="rId7" w:history="1">
              <w:r w:rsidRPr="00FC1D2C">
                <w:rPr>
                  <w:rStyle w:val="af1"/>
                  <w:rFonts w:asciiTheme="majorHAnsi" w:hAnsiTheme="majorHAnsi" w:cs="Segoe UI"/>
                </w:rPr>
                <w:t>сайте</w:t>
              </w:r>
            </w:hyperlink>
            <w:r w:rsidRPr="00FC1D2C">
              <w:rPr>
                <w:rFonts w:asciiTheme="majorHAnsi" w:hAnsiTheme="majorHAnsi" w:cs="Segoe UI"/>
                <w:color w:val="000000"/>
              </w:rPr>
              <w:t>. На сайте арендаторы выбирают нужную недвижимость и участвуют в торгах, далее победитель торгов заключает договор аренды.</w:t>
            </w:r>
          </w:p>
          <w:p w:rsidR="00FC1D2C" w:rsidRPr="00FC1D2C" w:rsidRDefault="00FC1D2C" w:rsidP="00FC1D2C">
            <w:pPr>
              <w:shd w:val="clear" w:color="auto" w:fill="FFFFFF"/>
              <w:tabs>
                <w:tab w:val="left" w:pos="709"/>
              </w:tabs>
              <w:spacing w:line="315" w:lineRule="atLeast"/>
              <w:ind w:firstLine="540"/>
              <w:jc w:val="both"/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</w:p>
          <w:p w:rsidR="00FC1D2C" w:rsidRPr="00FC1D2C" w:rsidRDefault="00FC1D2C" w:rsidP="00FC1D2C">
            <w:pPr>
              <w:tabs>
                <w:tab w:val="left" w:pos="709"/>
              </w:tabs>
              <w:jc w:val="both"/>
              <w:rPr>
                <w:rFonts w:asciiTheme="majorHAnsi" w:hAnsiTheme="majorHAnsi" w:cs="Segoe UI"/>
                <w:b/>
              </w:rPr>
            </w:pPr>
            <w:r w:rsidRPr="00FC1D2C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       </w:t>
            </w:r>
            <w:r w:rsidRPr="00FC1D2C">
              <w:rPr>
                <w:rFonts w:asciiTheme="majorHAnsi" w:hAnsiTheme="majorHAnsi" w:cs="Segoe UI"/>
                <w:b/>
                <w:color w:val="000000"/>
                <w:shd w:val="clear" w:color="auto" w:fill="FFFFFF"/>
              </w:rPr>
              <w:t xml:space="preserve"> </w:t>
            </w:r>
            <w:r w:rsidRPr="00FC1D2C">
              <w:rPr>
                <w:rFonts w:asciiTheme="majorHAnsi" w:hAnsiTheme="majorHAnsi" w:cs="Segoe UI"/>
                <w:b/>
              </w:rPr>
              <w:t>Как зарегистрировать право аренды?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После заключения договора аренды его необходимо зарегистрировать, подав документы в Росреестр. Сделать это можно следующими способами: в электронном виде на </w:t>
            </w:r>
            <w:hyperlink r:id="rId8" w:history="1">
              <w:r w:rsidRPr="00FC1D2C">
                <w:rPr>
                  <w:rStyle w:val="af1"/>
                  <w:rFonts w:asciiTheme="majorHAnsi" w:hAnsiTheme="majorHAnsi" w:cs="Segoe UI"/>
                </w:rPr>
                <w:t>портале</w:t>
              </w:r>
            </w:hyperlink>
            <w:r w:rsidRPr="00FC1D2C">
              <w:rPr>
                <w:rFonts w:asciiTheme="majorHAnsi" w:hAnsiTheme="majorHAnsi" w:cs="Segoe UI"/>
              </w:rPr>
              <w:t xml:space="preserve"> Росреестра, через </w:t>
            </w:r>
            <w:hyperlink r:id="rId9" w:history="1">
              <w:r w:rsidRPr="00FC1D2C">
                <w:rPr>
                  <w:rStyle w:val="af1"/>
                  <w:rFonts w:asciiTheme="majorHAnsi" w:hAnsiTheme="majorHAnsi" w:cs="Segoe UI"/>
                </w:rPr>
                <w:t>многофункциональные центры</w:t>
              </w:r>
            </w:hyperlink>
            <w:r w:rsidRPr="00FC1D2C">
              <w:rPr>
                <w:rFonts w:asciiTheme="majorHAnsi" w:hAnsiTheme="majorHAnsi" w:cs="Segoe UI"/>
              </w:rPr>
              <w:t xml:space="preserve"> или по почте (в случае направления по почте подлинность документов необходимо удостоверить у нотариуса).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На государственную регистрацию должны быть предоставлены документы: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- заявление о государственной регистрации прав;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- подлинники договора аренды;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</w:rPr>
              <w:t>- </w:t>
            </w:r>
            <w:r w:rsidRPr="00FC1D2C">
              <w:rPr>
                <w:rFonts w:asciiTheme="majorHAnsi" w:hAnsiTheme="majorHAnsi" w:cs="Segoe UI"/>
                <w:color w:val="000000"/>
              </w:rPr>
              <w:t>документы, подтверждающие полномочия представителей на заключение сделки и (или) подачу документов.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Госпошлина по общему правилу за регистрацию договора аренды составляет 2000 для физических лиц и 22000 для юридических лиц.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lastRenderedPageBreak/>
              <w:t xml:space="preserve">Подать документы на оформление аренды может любая из сторон договора: как арендатор, так и арендодатель, либо все вместе. Пошлину оплачивают по такому же принципу – кто подает документы, тот и оплачивает госпошлину, если вместе – сумма делится в равных долях. 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 xml:space="preserve">Учредительные документы организации прилагаются по желанию заявителя. Если они не представлены, сотрудники Росреестра самостоятельно направят запрос в налоговую службу для получения соответствующей информации. 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Управление Росреестра по Новосибирской области предупреждает, в случае непредставления учредительных документов государственная регистрация сделки может быть приостановлена, если информация по запросу не поступит в течение срока регистрации.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 xml:space="preserve">Если срок аренды составляет менее одного года, договор аренды не подлежит государственной регистрации.  </w:t>
            </w:r>
          </w:p>
          <w:p w:rsidR="00FC1D2C" w:rsidRPr="00FC1D2C" w:rsidRDefault="00FC1D2C" w:rsidP="00FC1D2C">
            <w:pPr>
              <w:tabs>
                <w:tab w:val="left" w:pos="709"/>
              </w:tabs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 xml:space="preserve">         </w:t>
            </w:r>
          </w:p>
          <w:p w:rsidR="00FC1D2C" w:rsidRPr="00FC1D2C" w:rsidRDefault="00FC1D2C" w:rsidP="00FC1D2C">
            <w:pPr>
              <w:tabs>
                <w:tab w:val="left" w:pos="709"/>
              </w:tabs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 xml:space="preserve">      </w:t>
            </w:r>
            <w:r w:rsidRPr="00FC1D2C">
              <w:rPr>
                <w:rFonts w:asciiTheme="majorHAnsi" w:hAnsiTheme="majorHAnsi" w:cs="Segoe UI"/>
                <w:b/>
                <w:color w:val="000000"/>
              </w:rPr>
              <w:t xml:space="preserve">Исключения, предусмотренные законом: 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земельные участки</w:t>
            </w:r>
            <w:r w:rsidRPr="00FC1D2C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 w:rsidRPr="00FC1D2C">
              <w:rPr>
                <w:rFonts w:asciiTheme="majorHAnsi" w:hAnsiTheme="majorHAnsi" w:cs="Segoe UI"/>
                <w:color w:val="000000"/>
              </w:rPr>
              <w:t xml:space="preserve">предоставляются в аренду без торгов </w:t>
            </w:r>
            <w:r w:rsidRPr="00FC1D2C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собственникам объектов незавершенного строительства для завершения строительства; гражданам – для индивидуального жилищного строительства, ведения личного подсобного хозяйства; для сенокошения, выпаса сельскохозяйственных животных (ст. 39.6 Земельного кодекса Российской Федерации); </w:t>
            </w:r>
          </w:p>
          <w:p w:rsidR="00FC1D2C" w:rsidRPr="00FC1D2C" w:rsidRDefault="00FC1D2C" w:rsidP="00FC1D2C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здания, помещения передаются в аренду без торгов медицинским, образовательным  организациям; для размещения объектов почтовой связи; на срок не более чем 30 календарных дней в течение шести  последовательных календарных месяцев (ст. 17.1</w:t>
            </w:r>
            <w:r w:rsidRPr="00FC1D2C">
              <w:rPr>
                <w:rFonts w:asciiTheme="majorHAnsi" w:hAnsiTheme="majorHAnsi" w:cs="Segoe UI"/>
                <w:i/>
                <w:color w:val="000000"/>
              </w:rPr>
              <w:t xml:space="preserve"> </w:t>
            </w:r>
            <w:r w:rsidRPr="00FC1D2C">
              <w:rPr>
                <w:rFonts w:asciiTheme="majorHAnsi" w:hAnsiTheme="majorHAnsi" w:cs="Segoe UI"/>
                <w:color w:val="000000"/>
              </w:rPr>
              <w:t>Федерального закона от 26.07.2006 № 135-ФЗ «О защите конкуренции»).</w:t>
            </w:r>
          </w:p>
          <w:p w:rsidR="00FC1D2C" w:rsidRPr="00FC1D2C" w:rsidRDefault="00FC1D2C" w:rsidP="00FC1D2C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9F4B1D" w:rsidRPr="00FC1D2C" w:rsidRDefault="00FC1D2C" w:rsidP="00FC1D2C">
            <w:pPr>
              <w:pStyle w:val="4"/>
              <w:ind w:firstLine="709"/>
              <w:jc w:val="center"/>
              <w:rPr>
                <w:rFonts w:asciiTheme="majorHAnsi" w:hAnsiTheme="majorHAnsi" w:cs="Segoe UI"/>
                <w:sz w:val="24"/>
                <w:shd w:val="clear" w:color="auto" w:fill="FFFFFF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</w:rPr>
              <w:t>по Новосибирской области</w:t>
            </w:r>
          </w:p>
          <w:p w:rsidR="002704AF" w:rsidRPr="00724693" w:rsidRDefault="002704AF" w:rsidP="0099272E">
            <w:pPr>
              <w:pStyle w:val="4"/>
              <w:shd w:val="clear" w:color="auto" w:fill="FFFFFF"/>
              <w:jc w:val="center"/>
              <w:rPr>
                <w:rFonts w:asciiTheme="majorHAnsi" w:hAnsiTheme="majorHAnsi" w:cs="Segoe UI"/>
                <w:i/>
                <w:sz w:val="24"/>
              </w:rPr>
            </w:pPr>
          </w:p>
          <w:p w:rsidR="00B962D7" w:rsidRPr="00724693" w:rsidRDefault="00F62E56" w:rsidP="00B962D7">
            <w:pPr>
              <w:ind w:firstLine="709"/>
              <w:jc w:val="center"/>
              <w:textAlignment w:val="top"/>
              <w:rPr>
                <w:rFonts w:asciiTheme="majorHAnsi" w:hAnsiTheme="majorHAnsi" w:cs="Segoe UI"/>
                <w:b/>
                <w:shd w:val="clear" w:color="auto" w:fill="FFFFFF"/>
              </w:rPr>
            </w:pPr>
            <w:r w:rsidRPr="00F62E56">
              <w:rPr>
                <w:rFonts w:asciiTheme="majorHAnsi" w:hAnsiTheme="majorHAnsi"/>
                <w:b/>
                <w:i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41" type="#_x0000_t110" style="position:absolute;left:0;text-align:left;margin-left:2.7pt;margin-top:3.4pt;width:539.25pt;height:15.4pt;z-index:251684864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B962D7" w:rsidRPr="00724693" w:rsidRDefault="00B962D7" w:rsidP="00B962D7">
            <w:pPr>
              <w:ind w:firstLine="709"/>
              <w:jc w:val="center"/>
              <w:textAlignment w:val="top"/>
              <w:rPr>
                <w:rFonts w:asciiTheme="majorHAnsi" w:hAnsiTheme="majorHAnsi" w:cs="Segoe UI"/>
                <w:b/>
                <w:shd w:val="clear" w:color="auto" w:fill="FFFFFF"/>
              </w:rPr>
            </w:pPr>
          </w:p>
          <w:p w:rsidR="00724693" w:rsidRDefault="00724693" w:rsidP="00724693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libri" w:hAnsiTheme="majorHAnsi" w:cs="Segoe UI"/>
                <w:b/>
                <w:sz w:val="32"/>
                <w:szCs w:val="32"/>
                <w:lang w:eastAsia="en-US"/>
              </w:rPr>
            </w:pPr>
          </w:p>
          <w:p w:rsidR="00FC1D2C" w:rsidRPr="00FC1D2C" w:rsidRDefault="00FC1D2C" w:rsidP="00FC1D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C1D2C">
              <w:rPr>
                <w:rFonts w:asciiTheme="majorHAnsi" w:hAnsiTheme="majorHAnsi"/>
                <w:b/>
                <w:sz w:val="28"/>
                <w:szCs w:val="28"/>
              </w:rPr>
              <w:t xml:space="preserve">Актуальные вопросы оформления земли и недвижимости обсудят на Дне Росреестра </w:t>
            </w:r>
          </w:p>
          <w:p w:rsidR="00FC1D2C" w:rsidRPr="00FC1D2C" w:rsidRDefault="00FC1D2C" w:rsidP="00FC1D2C">
            <w:pPr>
              <w:rPr>
                <w:rFonts w:asciiTheme="majorHAnsi" w:hAnsiTheme="majorHAnsi"/>
                <w:b/>
              </w:rPr>
            </w:pP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>21 октября в шести районах Новосибирской области состоится День Росреестра.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Мероприятие, организуемое Управлением Росреестра по Новосибирской области, состоится в режиме </w:t>
            </w:r>
            <w:proofErr w:type="spellStart"/>
            <w:r w:rsidRPr="00FC1D2C">
              <w:rPr>
                <w:rFonts w:asciiTheme="majorHAnsi" w:hAnsiTheme="majorHAnsi"/>
              </w:rPr>
              <w:t>онлайн</w:t>
            </w:r>
            <w:proofErr w:type="spellEnd"/>
            <w:r w:rsidRPr="00FC1D2C">
              <w:rPr>
                <w:rFonts w:asciiTheme="majorHAnsi" w:hAnsiTheme="majorHAnsi"/>
              </w:rPr>
              <w:t xml:space="preserve">. 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На День Росреестра приглашаются специалисты органов местного самоуправления, нотариусы, кадастровые инженеры, представители кредитных организаций Куйбышевского, Барабинского, Здвинского, Северного, Татарского, Усть-Таркского районов Новосибирской области, иные заинтересованные лица, участвующие в подготовке документов для получения услуг Росреестра, а также осуществляющие контрольно-надзорные функции в сфере земельного законодательства. 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В ходе мероприятия планируется продемонстрировать результаты реализации на территории области проектов по электронной регистрации, позволяющих получать услуги в сфере недвижимости быстро и качественно. 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Участники будут проинформированы о практике реализации новелл законодательства в сфере недвижимости: «гаражная амнистия», наполнение Единого государственного реестра недвижимости сведениями, необходимыми для эффективного использования земельных ресурсов и обеспечения гарантий прав граждан на недвижимость. 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Вниманию участников так же будут представлены изменения законодательства в сфере земельного контроля (надзора). 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Руководство </w:t>
            </w:r>
            <w:proofErr w:type="gramStart"/>
            <w:r w:rsidRPr="00FC1D2C">
              <w:rPr>
                <w:rFonts w:asciiTheme="majorHAnsi" w:hAnsiTheme="majorHAnsi"/>
              </w:rPr>
              <w:t>новосибирского</w:t>
            </w:r>
            <w:proofErr w:type="gramEnd"/>
            <w:r w:rsidRPr="00FC1D2C">
              <w:rPr>
                <w:rFonts w:asciiTheme="majorHAnsi" w:hAnsiTheme="majorHAnsi"/>
              </w:rPr>
              <w:t xml:space="preserve"> Росреестра ответит на все интересующие вопросы, связанные с оказанием услуг Росреестра на территории районов области.</w:t>
            </w:r>
          </w:p>
          <w:p w:rsidR="00FC1D2C" w:rsidRPr="00FC1D2C" w:rsidRDefault="00FC1D2C" w:rsidP="00FC1D2C">
            <w:pPr>
              <w:ind w:firstLine="708"/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724693" w:rsidRPr="00FC1D2C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FC1D2C" w:rsidRDefault="0059266C" w:rsidP="009F4B1D">
            <w:pPr>
              <w:ind w:firstLine="709"/>
              <w:jc w:val="center"/>
              <w:rPr>
                <w:rFonts w:asciiTheme="majorHAnsi" w:hAnsiTheme="majorHAnsi" w:cs="Segoe UI"/>
                <w:b/>
                <w:color w:val="000000"/>
              </w:rPr>
            </w:pPr>
          </w:p>
          <w:p w:rsidR="002034AA" w:rsidRPr="00FC1D2C" w:rsidRDefault="00F62E56" w:rsidP="00A84064">
            <w:pPr>
              <w:rPr>
                <w:rFonts w:asciiTheme="majorHAnsi" w:hAnsiTheme="majorHAnsi"/>
                <w:b/>
              </w:rPr>
            </w:pPr>
            <w:r w:rsidRPr="00FC1D2C">
              <w:rPr>
                <w:rFonts w:asciiTheme="majorHAnsi" w:hAnsiTheme="majorHAnsi"/>
                <w:b/>
                <w:i/>
                <w:noProof/>
              </w:rPr>
              <w:pict>
                <v:shape id="_x0000_s1125" type="#_x0000_t110" style="position:absolute;margin-left:6.9pt;margin-top:3.3pt;width:539.25pt;height:15.4pt;z-index:251670528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2034AA" w:rsidRPr="00FC1D2C" w:rsidRDefault="002034AA" w:rsidP="00A84064">
            <w:pPr>
              <w:rPr>
                <w:rFonts w:asciiTheme="majorHAnsi" w:hAnsiTheme="majorHAnsi"/>
                <w:b/>
              </w:rPr>
            </w:pPr>
          </w:p>
          <w:p w:rsidR="00314E76" w:rsidRPr="00FC1D2C" w:rsidRDefault="00314E76" w:rsidP="00A84064">
            <w:pPr>
              <w:jc w:val="center"/>
              <w:outlineLvl w:val="0"/>
              <w:rPr>
                <w:rFonts w:asciiTheme="majorHAnsi" w:hAnsiTheme="majorHAnsi"/>
                <w:b/>
                <w:bCs/>
                <w:kern w:val="36"/>
              </w:rPr>
            </w:pP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FC1D2C">
              <w:rPr>
                <w:rFonts w:asciiTheme="majorHAnsi" w:hAnsiTheme="majorHAnsi" w:cs="Segoe UI"/>
                <w:b/>
                <w:sz w:val="28"/>
                <w:szCs w:val="28"/>
              </w:rPr>
              <w:t>Как подтвердить право на ранее учтенный объект недвижимости</w:t>
            </w: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Ранее учтенными объектами недвижимости считаются те объекты, которые были учтены в БТИ или </w:t>
            </w:r>
            <w:proofErr w:type="spellStart"/>
            <w:r w:rsidRPr="00FC1D2C">
              <w:rPr>
                <w:rFonts w:asciiTheme="majorHAnsi" w:hAnsiTheme="majorHAnsi" w:cs="Segoe UI"/>
              </w:rPr>
              <w:t>Комземе</w:t>
            </w:r>
            <w:proofErr w:type="spellEnd"/>
            <w:r w:rsidRPr="00FC1D2C">
              <w:rPr>
                <w:rFonts w:asciiTheme="majorHAnsi" w:hAnsiTheme="majorHAnsi" w:cs="Segoe UI"/>
              </w:rPr>
              <w:t xml:space="preserve">, но на данный момент права на них не зарегистрированы в Едином государственном реестре недвижимости. 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Оформить официально право на такие объекты правообладатель может самостоятельно, представив правоустанавливающий документ в Росреестр. Такими документами являются: договор приватизации, договор купли-продажи, договор дарения, имеющие отметку БТИ, свидетельство о праве на наследство или иное. 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Документы можно представить: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- с помощью электронных сервисов на официальном </w:t>
            </w:r>
            <w:hyperlink r:id="rId10" w:history="1">
              <w:r w:rsidRPr="00FC1D2C">
                <w:rPr>
                  <w:rStyle w:val="af1"/>
                  <w:rFonts w:asciiTheme="majorHAnsi" w:hAnsiTheme="majorHAnsi" w:cs="Segoe UI"/>
                </w:rPr>
                <w:t>сайте</w:t>
              </w:r>
            </w:hyperlink>
            <w:r w:rsidRPr="00FC1D2C">
              <w:rPr>
                <w:rFonts w:asciiTheme="majorHAnsi" w:hAnsiTheme="majorHAnsi" w:cs="Segoe UI"/>
              </w:rPr>
              <w:t xml:space="preserve"> Росреестра.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- через любой офис МФЦ; 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- почтовым отправлением (ул. Немировича-Данченко, 167, </w:t>
            </w:r>
            <w:proofErr w:type="spellStart"/>
            <w:r w:rsidRPr="00FC1D2C">
              <w:rPr>
                <w:rFonts w:asciiTheme="majorHAnsi" w:hAnsiTheme="majorHAnsi" w:cs="Segoe UI"/>
              </w:rPr>
              <w:t>каб</w:t>
            </w:r>
            <w:proofErr w:type="spellEnd"/>
            <w:r w:rsidRPr="00FC1D2C">
              <w:rPr>
                <w:rFonts w:asciiTheme="majorHAnsi" w:hAnsiTheme="majorHAnsi" w:cs="Segoe UI"/>
              </w:rPr>
              <w:t>. 703, 630087);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-посредством выездного приема сотрудников </w:t>
            </w:r>
            <w:hyperlink r:id="rId11" w:history="1">
              <w:r w:rsidRPr="00FC1D2C">
                <w:rPr>
                  <w:rStyle w:val="af1"/>
                  <w:rFonts w:asciiTheme="majorHAnsi" w:hAnsiTheme="majorHAnsi" w:cs="Segoe UI"/>
                </w:rPr>
                <w:t>ф</w:t>
              </w:r>
              <w:r w:rsidRPr="00FC1D2C">
                <w:rPr>
                  <w:rStyle w:val="af1"/>
                  <w:rFonts w:asciiTheme="majorHAnsi" w:hAnsiTheme="majorHAnsi" w:cs="Segoe UI"/>
                </w:rPr>
                <w:t>и</w:t>
              </w:r>
              <w:r w:rsidRPr="00FC1D2C">
                <w:rPr>
                  <w:rStyle w:val="af1"/>
                  <w:rFonts w:asciiTheme="majorHAnsi" w:hAnsiTheme="majorHAnsi" w:cs="Segoe UI"/>
                </w:rPr>
                <w:t>ли</w:t>
              </w:r>
              <w:r w:rsidRPr="00FC1D2C">
                <w:rPr>
                  <w:rStyle w:val="af1"/>
                  <w:rFonts w:asciiTheme="majorHAnsi" w:hAnsiTheme="majorHAnsi" w:cs="Segoe UI"/>
                </w:rPr>
                <w:t>а</w:t>
              </w:r>
              <w:r w:rsidRPr="00FC1D2C">
                <w:rPr>
                  <w:rStyle w:val="af1"/>
                  <w:rFonts w:asciiTheme="majorHAnsi" w:hAnsiTheme="majorHAnsi" w:cs="Segoe UI"/>
                </w:rPr>
                <w:t>ла ФГБУ «ФКП Росреестра» по Новосибирской области</w:t>
              </w:r>
            </w:hyperlink>
            <w:r w:rsidRPr="00FC1D2C">
              <w:rPr>
                <w:rFonts w:asciiTheme="majorHAnsi" w:hAnsiTheme="majorHAnsi" w:cs="Segoe UI"/>
              </w:rPr>
              <w:t xml:space="preserve"> и </w:t>
            </w:r>
            <w:hyperlink r:id="rId12" w:history="1">
              <w:r w:rsidRPr="00FC1D2C">
                <w:rPr>
                  <w:rStyle w:val="af1"/>
                  <w:rFonts w:asciiTheme="majorHAnsi" w:hAnsiTheme="majorHAnsi" w:cs="Segoe UI"/>
                </w:rPr>
                <w:t>М</w:t>
              </w:r>
              <w:r w:rsidRPr="00FC1D2C">
                <w:rPr>
                  <w:rStyle w:val="af1"/>
                  <w:rFonts w:asciiTheme="majorHAnsi" w:hAnsiTheme="majorHAnsi" w:cs="Segoe UI"/>
                </w:rPr>
                <w:t>Ф</w:t>
              </w:r>
              <w:r w:rsidRPr="00FC1D2C">
                <w:rPr>
                  <w:rStyle w:val="af1"/>
                  <w:rFonts w:asciiTheme="majorHAnsi" w:hAnsiTheme="majorHAnsi" w:cs="Segoe UI"/>
                </w:rPr>
                <w:t>Ц</w:t>
              </w:r>
            </w:hyperlink>
            <w:r w:rsidRPr="00FC1D2C">
              <w:rPr>
                <w:rFonts w:asciiTheme="majorHAnsi" w:hAnsiTheme="majorHAnsi" w:cs="Segoe UI"/>
              </w:rPr>
              <w:t xml:space="preserve">. 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Важно отметить, что при регистрации прав на ранее учтенные объекты недвижимости госпошлина не взимается. То есть дополнительные финансовые расходы правообладатель в связи с регистрацией права не несет. Процедура регистрации необходима в целях защиты прав собственников и объектов недвижимости, исключения нежелательных последствий в случае регистрации перехода прав или иных сделок. 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r w:rsidRPr="00FC1D2C">
              <w:rPr>
                <w:rFonts w:asciiTheme="majorHAnsi" w:hAnsiTheme="majorHAnsi" w:cs="Segoe UI"/>
              </w:rPr>
              <w:t>С июня 2021 года</w:t>
            </w:r>
            <w:r w:rsidRPr="00FC1D2C">
              <w:rPr>
                <w:rFonts w:asciiTheme="majorHAnsi" w:hAnsiTheme="majorHAnsi" w:cs="Segoe UI"/>
                <w:color w:val="FF0000"/>
              </w:rPr>
              <w:t xml:space="preserve"> </w:t>
            </w:r>
            <w:r w:rsidRPr="00FC1D2C">
              <w:rPr>
                <w:rFonts w:asciiTheme="majorHAnsi" w:hAnsiTheme="majorHAnsi" w:cs="Segoe UI"/>
              </w:rPr>
              <w:t>выявлять правообладателя недвижимости и  направлять документы для внесения в ЕГРН сведений о правообладателях могут органы местного самоуправления.</w:t>
            </w:r>
          </w:p>
          <w:p w:rsidR="00FC1D2C" w:rsidRPr="00FC1D2C" w:rsidRDefault="00FC1D2C" w:rsidP="00FC1D2C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33642C" w:rsidRPr="00FC1D2C" w:rsidRDefault="0033642C" w:rsidP="00A84064">
            <w:pPr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99272E" w:rsidRPr="00FC1D2C" w:rsidRDefault="0099272E" w:rsidP="0099272E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33642C" w:rsidRPr="00FC1D2C" w:rsidRDefault="0033642C" w:rsidP="00A84064">
            <w:pPr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A84064" w:rsidRPr="00FC1D2C" w:rsidRDefault="00F62E56" w:rsidP="00A84064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/>
                <w:b/>
              </w:rPr>
            </w:pPr>
            <w:r w:rsidRPr="00FC1D2C">
              <w:rPr>
                <w:rFonts w:asciiTheme="majorHAnsi" w:hAnsiTheme="majorHAnsi"/>
                <w:b/>
                <w:i/>
                <w:noProof/>
              </w:rPr>
              <w:pict>
                <v:shape id="_x0000_s1135" type="#_x0000_t110" style="position:absolute;left:0;text-align:left;margin-left:-1.35pt;margin-top:4.05pt;width:539.25pt;height:15.4pt;z-index:251679744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A84064" w:rsidRPr="00FC1D2C" w:rsidRDefault="00A84064" w:rsidP="00A84064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FC1D2C" w:rsidRDefault="00FC1D2C" w:rsidP="00FC1D2C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</w:p>
          <w:p w:rsidR="00FC1D2C" w:rsidRDefault="00FC1D2C" w:rsidP="00FC1D2C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proofErr w:type="gramStart"/>
            <w:r w:rsidRPr="00FC1D2C">
              <w:rPr>
                <w:rFonts w:asciiTheme="majorHAnsi" w:hAnsiTheme="majorHAnsi" w:cs="Segoe UI"/>
                <w:b/>
                <w:sz w:val="28"/>
                <w:szCs w:val="28"/>
              </w:rPr>
              <w:t>Около тысячи новосибирцев</w:t>
            </w:r>
            <w:proofErr w:type="gramEnd"/>
            <w:r w:rsidRPr="00FC1D2C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внесли сведения о своих ранее возникших правах на недвижимость </w:t>
            </w:r>
          </w:p>
          <w:p w:rsidR="00FC1D2C" w:rsidRPr="00FC1D2C" w:rsidRDefault="00FC1D2C" w:rsidP="00FC1D2C">
            <w:pPr>
              <w:ind w:firstLine="300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>В Новосибирской области за последние три месяца по заявлениям правообладателей зарегистрированы ранее возникшие права на 968 объектов. В целом по России такой возможностью уже воспользовались  свыше 161 тысячи граждан.</w:t>
            </w: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  <w:iCs/>
              </w:rPr>
            </w:pPr>
            <w:r w:rsidRPr="00FC1D2C">
              <w:rPr>
                <w:rFonts w:asciiTheme="majorHAnsi" w:hAnsiTheme="majorHAnsi"/>
                <w:iCs/>
              </w:rPr>
              <w:t xml:space="preserve">Ранее учтенными объектами недвижимости </w:t>
            </w:r>
            <w:proofErr w:type="gramStart"/>
            <w:r w:rsidRPr="00FC1D2C">
              <w:rPr>
                <w:rFonts w:asciiTheme="majorHAnsi" w:hAnsiTheme="majorHAnsi"/>
                <w:iCs/>
              </w:rPr>
              <w:t>считаются</w:t>
            </w:r>
            <w:proofErr w:type="gramEnd"/>
            <w:r w:rsidRPr="00FC1D2C">
              <w:rPr>
                <w:rFonts w:asciiTheme="majorHAnsi" w:hAnsiTheme="majorHAnsi"/>
                <w:iCs/>
              </w:rPr>
              <w:t xml:space="preserve"> в том числе те,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</w:t>
            </w:r>
          </w:p>
          <w:p w:rsidR="00FC1D2C" w:rsidRPr="00FC1D2C" w:rsidRDefault="00FC1D2C" w:rsidP="00FC1D2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С 29 июня 2021 года вступил в силу Федеральный закон от 30.12.2020 № 518-ФЗ,  установивший порядок выявления правообладателей ранее учтенных объектов недвижимости и принятия мер по внесению соответствующих сведений в Единый государственный реестр недвижимости (ЕГРН). </w:t>
            </w:r>
            <w:proofErr w:type="gramStart"/>
            <w:r w:rsidRPr="00FC1D2C">
              <w:rPr>
                <w:rFonts w:asciiTheme="majorHAnsi" w:hAnsiTheme="majorHAnsi"/>
              </w:rPr>
              <w:t>Документ</w:t>
            </w:r>
            <w:proofErr w:type="gramEnd"/>
            <w:r w:rsidRPr="00FC1D2C">
              <w:rPr>
                <w:rFonts w:asciiTheme="majorHAnsi" w:hAnsiTheme="majorHAnsi"/>
              </w:rPr>
              <w:t xml:space="preserve"> прежде всего направлен на защиту прав и имущественных интересов граждан.</w:t>
            </w: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lastRenderedPageBreak/>
              <w:t xml:space="preserve">Регистрирующий орган в Новосибирской области действует с 1999 года, однако сделки с недвижимостью совершались и до этого времени и на руках у правообладателей есть «старые» документы, не прошедшие регистрацию в Управлении Росреестра, а </w:t>
            </w:r>
            <w:proofErr w:type="gramStart"/>
            <w:r w:rsidRPr="00FC1D2C">
              <w:rPr>
                <w:rFonts w:asciiTheme="majorHAnsi" w:hAnsiTheme="majorHAnsi"/>
              </w:rPr>
              <w:t>значит сведения о правах не внесены</w:t>
            </w:r>
            <w:proofErr w:type="gramEnd"/>
            <w:r w:rsidRPr="00FC1D2C">
              <w:rPr>
                <w:rFonts w:asciiTheme="majorHAnsi" w:hAnsiTheme="majorHAnsi"/>
              </w:rPr>
              <w:t xml:space="preserve"> в Единый государственный реестр недвижимости.</w:t>
            </w:r>
          </w:p>
          <w:p w:rsidR="00FC1D2C" w:rsidRPr="00FC1D2C" w:rsidRDefault="00FC1D2C" w:rsidP="00FC1D2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</w:rPr>
            </w:pPr>
          </w:p>
          <w:p w:rsidR="00FC1D2C" w:rsidRPr="00FC1D2C" w:rsidRDefault="00FC1D2C" w:rsidP="00FC1D2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  <w:b/>
              </w:rPr>
              <w:t xml:space="preserve">Заместитель руководителя Управления Росреестра по Новосибирской области Наталья </w:t>
            </w:r>
            <w:proofErr w:type="spellStart"/>
            <w:r w:rsidRPr="00FC1D2C">
              <w:rPr>
                <w:rFonts w:asciiTheme="majorHAnsi" w:hAnsiTheme="majorHAnsi"/>
                <w:b/>
              </w:rPr>
              <w:t>Ивчатова</w:t>
            </w:r>
            <w:proofErr w:type="spellEnd"/>
            <w:r w:rsidRPr="00FC1D2C">
              <w:rPr>
                <w:rFonts w:asciiTheme="majorHAnsi" w:hAnsiTheme="majorHAnsi"/>
                <w:b/>
              </w:rPr>
              <w:t>:</w:t>
            </w:r>
            <w:r w:rsidRPr="00FC1D2C">
              <w:rPr>
                <w:rFonts w:asciiTheme="majorHAnsi" w:hAnsiTheme="majorHAnsi"/>
              </w:rPr>
              <w:t xml:space="preserve"> «В настоящее время процедура регистрации ранее возникших прав на недвижимость не является обязательной, вместе с тем, как показывает практика работы новосибирского Росреестра, ранее возникшие права на недвижимость регистрировать необходимо, и для этого существует множество причин».</w:t>
            </w:r>
          </w:p>
          <w:p w:rsidR="00FC1D2C" w:rsidRPr="00FC1D2C" w:rsidRDefault="00FC1D2C" w:rsidP="00FC1D2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Одна из главных причин – защита прав и имущественных интересов владельцев недвижимости, в том числе от мошеннических действий. </w:t>
            </w: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 xml:space="preserve">По словам Натальи </w:t>
            </w:r>
            <w:proofErr w:type="spellStart"/>
            <w:r w:rsidRPr="00FC1D2C">
              <w:rPr>
                <w:rFonts w:asciiTheme="majorHAnsi" w:hAnsiTheme="majorHAnsi"/>
              </w:rPr>
              <w:t>Ивчатовой</w:t>
            </w:r>
            <w:proofErr w:type="spellEnd"/>
            <w:r w:rsidRPr="00FC1D2C">
              <w:rPr>
                <w:rFonts w:asciiTheme="majorHAnsi" w:hAnsiTheme="majorHAnsi"/>
              </w:rPr>
              <w:t>, наличие в ЕГРН сведений о контактных данных правообладателей (адрес электронной почты, почтового адреса) позволит собственнику оперативно получать различные уведомления о каких-либо действиях с недвижимостью, избежать возникновения земельных споров в случае установления местоположения границ смежных земельных участков.</w:t>
            </w: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  <w:b/>
                <w:bCs/>
              </w:rPr>
              <w:t>Что должен делать правообладатель?</w:t>
            </w: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>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Сведения будут внесены в ЕГРН.</w:t>
            </w: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jc w:val="both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</w:rPr>
              <w:t>Для того чтобы право зарегистрировать, собственник объекта недвижимости либо его доверенное лицо может самостоятельно подать документы в МФЦ. Регистрация таких прав осуществляется бесплатно.</w:t>
            </w:r>
          </w:p>
          <w:p w:rsidR="00FC1D2C" w:rsidRPr="00FC1D2C" w:rsidRDefault="00FC1D2C" w:rsidP="00FC1D2C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FC1D2C" w:rsidRPr="00FC1D2C" w:rsidRDefault="00FC1D2C" w:rsidP="00FC1D2C">
            <w:pPr>
              <w:jc w:val="right"/>
              <w:rPr>
                <w:rFonts w:asciiTheme="majorHAnsi" w:hAnsiTheme="majorHAnsi" w:cs="Segoe UI"/>
                <w:b/>
                <w:i/>
              </w:rPr>
            </w:pPr>
            <w:r w:rsidRPr="00FC1D2C">
              <w:rPr>
                <w:rFonts w:asciiTheme="majorHAnsi" w:hAnsiTheme="majorHAnsi" w:cs="Segoe UI"/>
                <w:b/>
                <w:i/>
              </w:rPr>
              <w:t xml:space="preserve">по Новосибирской области по пресс-релизу </w:t>
            </w:r>
          </w:p>
          <w:p w:rsidR="00353A48" w:rsidRPr="00FC1D2C" w:rsidRDefault="00FC1D2C" w:rsidP="00FC1D2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  <w:b/>
                <w:i/>
              </w:rPr>
              <w:t>центрального аппарата Росреестра</w:t>
            </w:r>
          </w:p>
          <w:p w:rsidR="0059266C" w:rsidRPr="00FC1D2C" w:rsidRDefault="0059266C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B962D7" w:rsidRPr="00FC1D2C" w:rsidRDefault="00F62E56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42" type="#_x0000_t110" style="position:absolute;left:0;text-align:left;margin-left:6.15pt;margin-top:8.4pt;width:539.25pt;height:15.4pt;z-index:251685888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B962D7" w:rsidRPr="00FC1D2C" w:rsidRDefault="00B962D7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B962D7" w:rsidRPr="00FC1D2C" w:rsidRDefault="00B962D7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FC1D2C" w:rsidRDefault="0059266C" w:rsidP="009F4B1D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FC1D2C" w:rsidRPr="00FC1D2C" w:rsidRDefault="00FC1D2C" w:rsidP="00FC1D2C">
            <w:pPr>
              <w:shd w:val="clear" w:color="auto" w:fill="FFFFFF"/>
              <w:ind w:firstLine="709"/>
              <w:jc w:val="center"/>
              <w:rPr>
                <w:rFonts w:asciiTheme="majorHAnsi" w:hAnsiTheme="majorHAnsi" w:cs="Segoe UI"/>
                <w:b/>
                <w:color w:val="000000"/>
                <w:sz w:val="28"/>
                <w:szCs w:val="28"/>
              </w:rPr>
            </w:pPr>
            <w:r w:rsidRPr="00FC1D2C">
              <w:rPr>
                <w:rFonts w:asciiTheme="majorHAnsi" w:hAnsiTheme="majorHAnsi" w:cs="Segoe UI"/>
                <w:b/>
                <w:color w:val="000000"/>
                <w:sz w:val="28"/>
                <w:szCs w:val="28"/>
              </w:rPr>
              <w:t>Росреестр представил очередной дайджест законодательных изменений в сфере земли и недвижимости</w:t>
            </w:r>
            <w:r w:rsidRPr="00FC1D2C">
              <w:rPr>
                <w:rFonts w:asciiTheme="majorHAnsi" w:hAnsiTheme="majorHAnsi" w:cs="Segoe UI"/>
                <w:b/>
                <w:color w:val="000000"/>
                <w:sz w:val="28"/>
                <w:szCs w:val="28"/>
              </w:rPr>
              <w:br/>
            </w:r>
          </w:p>
          <w:p w:rsidR="00FC1D2C" w:rsidRPr="00FC1D2C" w:rsidRDefault="00FC1D2C" w:rsidP="00FC1D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Росреестр опубликовал очередной </w:t>
            </w:r>
            <w:hyperlink r:id="rId13" w:history="1">
              <w:r w:rsidRPr="00FC1D2C">
                <w:rPr>
                  <w:rStyle w:val="af1"/>
                  <w:rFonts w:asciiTheme="majorHAnsi" w:hAnsiTheme="majorHAnsi" w:cs="Segoe UI"/>
                </w:rPr>
                <w:t>дайджест законодательных изменений в сфере земли и недвижимости за III квартал 2021 года</w:t>
              </w:r>
            </w:hyperlink>
            <w:r w:rsidRPr="00FC1D2C">
              <w:rPr>
                <w:rFonts w:asciiTheme="majorHAnsi" w:hAnsiTheme="majorHAnsi" w:cs="Segoe UI"/>
                <w:color w:val="000000"/>
              </w:rPr>
              <w:t>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      </w:r>
          </w:p>
          <w:p w:rsidR="00FC1D2C" w:rsidRPr="00FC1D2C" w:rsidRDefault="00FC1D2C" w:rsidP="00FC1D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 xml:space="preserve">По словам </w:t>
            </w:r>
            <w:r w:rsidRPr="00FC1D2C">
              <w:rPr>
                <w:rFonts w:asciiTheme="majorHAnsi" w:hAnsiTheme="majorHAnsi" w:cs="Segoe UI"/>
                <w:b/>
                <w:color w:val="000000"/>
              </w:rPr>
              <w:t xml:space="preserve">Натальи </w:t>
            </w:r>
            <w:proofErr w:type="spellStart"/>
            <w:r w:rsidRPr="00FC1D2C">
              <w:rPr>
                <w:rFonts w:asciiTheme="majorHAnsi" w:hAnsiTheme="majorHAnsi" w:cs="Segoe UI"/>
                <w:b/>
                <w:color w:val="000000"/>
              </w:rPr>
              <w:t>Ивчатовой</w:t>
            </w:r>
            <w:proofErr w:type="spellEnd"/>
            <w:r w:rsidRPr="00FC1D2C">
              <w:rPr>
                <w:rFonts w:asciiTheme="majorHAnsi" w:hAnsiTheme="majorHAnsi" w:cs="Segoe UI"/>
                <w:color w:val="000000"/>
              </w:rPr>
              <w:t>, заместителя руководителя Управления Росреестра по Новосибирской области, новые законодательные изменения позволяют получить услуги Росреестра без дополнительных документов, расширяют возможности получения услуг и оформления прав на недвижимое имущество. Позиция ведомства заключается в максимально комфортной и легкой услуге для заявителей – потребителей услуг Росреестра.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В новом дайджесте описаны изменения в правовых нормах, которые установлены:</w:t>
            </w:r>
          </w:p>
          <w:p w:rsidR="00FC1D2C" w:rsidRPr="00FC1D2C" w:rsidRDefault="00FC1D2C" w:rsidP="00FC1D2C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Федеральным законом № 299-ФЗ (от 2 июля 2021 года), предусматривающим возможность строительства жилого дома для крестьянского (фермерского) хозяйства;</w:t>
            </w:r>
          </w:p>
          <w:p w:rsidR="00FC1D2C" w:rsidRPr="00FC1D2C" w:rsidRDefault="00FC1D2C" w:rsidP="00FC1D2C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приказом Росреестра № </w:t>
            </w:r>
            <w:proofErr w:type="gramStart"/>
            <w:r w:rsidRPr="00FC1D2C">
              <w:rPr>
                <w:rFonts w:asciiTheme="majorHAnsi" w:hAnsiTheme="majorHAnsi" w:cs="Segoe UI"/>
                <w:color w:val="000000"/>
              </w:rPr>
              <w:t>П</w:t>
            </w:r>
            <w:proofErr w:type="gramEnd"/>
            <w:r w:rsidRPr="00FC1D2C">
              <w:rPr>
                <w:rFonts w:asciiTheme="majorHAnsi" w:hAnsiTheme="majorHAnsi" w:cs="Segoe UI"/>
                <w:color w:val="000000"/>
              </w:rPr>
              <w:t xml:space="preserve">/0414 (от 16 сентября 2021 года) о введении нового вида </w:t>
            </w:r>
            <w:r w:rsidRPr="00FC1D2C">
              <w:rPr>
                <w:rFonts w:asciiTheme="majorHAnsi" w:hAnsiTheme="majorHAnsi" w:cs="Segoe UI"/>
                <w:color w:val="000000"/>
              </w:rPr>
              <w:lastRenderedPageBreak/>
              <w:t xml:space="preserve">разрешенного использования земель для </w:t>
            </w:r>
            <w:proofErr w:type="spellStart"/>
            <w:r w:rsidRPr="00FC1D2C">
              <w:rPr>
                <w:rFonts w:asciiTheme="majorHAnsi" w:hAnsiTheme="majorHAnsi" w:cs="Segoe UI"/>
                <w:color w:val="000000"/>
              </w:rPr>
              <w:t>виноградства</w:t>
            </w:r>
            <w:proofErr w:type="spellEnd"/>
            <w:r w:rsidRPr="00FC1D2C">
              <w:rPr>
                <w:rFonts w:asciiTheme="majorHAnsi" w:hAnsiTheme="majorHAnsi" w:cs="Segoe UI"/>
                <w:color w:val="000000"/>
              </w:rPr>
              <w:t>;</w:t>
            </w:r>
          </w:p>
          <w:p w:rsidR="00FC1D2C" w:rsidRPr="00FC1D2C" w:rsidRDefault="00FC1D2C" w:rsidP="00FC1D2C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приказом Росреестра № </w:t>
            </w:r>
            <w:proofErr w:type="gramStart"/>
            <w:r w:rsidRPr="00FC1D2C">
              <w:rPr>
                <w:rFonts w:asciiTheme="majorHAnsi" w:hAnsiTheme="majorHAnsi" w:cs="Segoe UI"/>
                <w:color w:val="000000"/>
              </w:rPr>
              <w:t>П</w:t>
            </w:r>
            <w:proofErr w:type="gramEnd"/>
            <w:r w:rsidRPr="00FC1D2C">
              <w:rPr>
                <w:rFonts w:asciiTheme="majorHAnsi" w:hAnsiTheme="majorHAnsi" w:cs="Segoe UI"/>
                <w:color w:val="000000"/>
              </w:rPr>
              <w:t>/0326 (от 30 июля 2021 года), который вносит изменения в описания сразу нескольких видов разрешенного использования земель;</w:t>
            </w:r>
          </w:p>
          <w:p w:rsidR="00FC1D2C" w:rsidRPr="00FC1D2C" w:rsidRDefault="00FC1D2C" w:rsidP="00FC1D2C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приказом Росреестра № </w:t>
            </w:r>
            <w:proofErr w:type="gramStart"/>
            <w:r w:rsidRPr="00FC1D2C">
              <w:rPr>
                <w:rFonts w:asciiTheme="majorHAnsi" w:hAnsiTheme="majorHAnsi" w:cs="Segoe UI"/>
                <w:color w:val="000000"/>
              </w:rPr>
              <w:t>П</w:t>
            </w:r>
            <w:proofErr w:type="gramEnd"/>
            <w:r w:rsidRPr="00FC1D2C">
              <w:rPr>
                <w:rFonts w:asciiTheme="majorHAnsi" w:hAnsiTheme="majorHAnsi" w:cs="Segoe UI"/>
                <w:color w:val="000000"/>
              </w:rPr>
              <w:t>/0217 (от 24 мая 2021 года), решающим проблему отсутствия документов, подтверждающих фактическое завершение сноса зданий или являющихся основанием для сноса;</w:t>
            </w:r>
          </w:p>
          <w:p w:rsidR="00FC1D2C" w:rsidRPr="00FC1D2C" w:rsidRDefault="00FC1D2C" w:rsidP="00FC1D2C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приказом Росреестра № </w:t>
            </w:r>
            <w:proofErr w:type="gramStart"/>
            <w:r w:rsidRPr="00FC1D2C">
              <w:rPr>
                <w:rFonts w:asciiTheme="majorHAnsi" w:hAnsiTheme="majorHAnsi" w:cs="Segoe UI"/>
                <w:color w:val="000000"/>
              </w:rPr>
              <w:t>П</w:t>
            </w:r>
            <w:proofErr w:type="gramEnd"/>
            <w:r w:rsidRPr="00FC1D2C">
              <w:rPr>
                <w:rFonts w:asciiTheme="majorHAnsi" w:hAnsiTheme="majorHAnsi" w:cs="Segoe UI"/>
                <w:color w:val="000000"/>
              </w:rPr>
              <w:t xml:space="preserve">/0316 (от 23 июля 2021 года), расширяющим возможности правообладателей по оформлению прав на </w:t>
            </w:r>
            <w:proofErr w:type="spellStart"/>
            <w:r w:rsidRPr="00FC1D2C">
              <w:rPr>
                <w:rFonts w:asciiTheme="majorHAnsi" w:hAnsiTheme="majorHAnsi" w:cs="Segoe UI"/>
                <w:color w:val="000000"/>
              </w:rPr>
              <w:t>машино-места</w:t>
            </w:r>
            <w:proofErr w:type="spellEnd"/>
            <w:r w:rsidRPr="00FC1D2C">
              <w:rPr>
                <w:rFonts w:asciiTheme="majorHAnsi" w:hAnsiTheme="majorHAnsi" w:cs="Segoe UI"/>
                <w:color w:val="000000"/>
              </w:rPr>
              <w:t>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Материалы изложены в доступной и понятной форме, они помогут широкому кругу лиц быстро разобраться в сути и содержании нормативных документов.</w:t>
            </w:r>
          </w:p>
          <w:p w:rsidR="00FC1D2C" w:rsidRPr="00FC1D2C" w:rsidRDefault="00FC1D2C" w:rsidP="00FC1D2C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  <w:color w:val="000000"/>
              </w:rPr>
            </w:pPr>
            <w:r w:rsidRPr="00FC1D2C">
              <w:rPr>
                <w:rFonts w:asciiTheme="majorHAnsi" w:hAnsiTheme="majorHAnsi" w:cs="Segoe UI"/>
                <w:color w:val="000000"/>
              </w:rPr>
              <w:t>С дайджестом законодательных изменений за II квартал 2021 года можно ознакомиться </w:t>
            </w:r>
            <w:hyperlink r:id="rId14" w:history="1">
              <w:r w:rsidRPr="00FC1D2C">
                <w:rPr>
                  <w:rStyle w:val="af1"/>
                  <w:rFonts w:asciiTheme="majorHAnsi" w:hAnsiTheme="majorHAnsi" w:cs="Segoe UI"/>
                </w:rPr>
                <w:t>по ссыл</w:t>
              </w:r>
              <w:r w:rsidRPr="00FC1D2C">
                <w:rPr>
                  <w:rStyle w:val="af1"/>
                  <w:rFonts w:asciiTheme="majorHAnsi" w:hAnsiTheme="majorHAnsi" w:cs="Segoe UI"/>
                </w:rPr>
                <w:t>к</w:t>
              </w:r>
              <w:r w:rsidRPr="00FC1D2C">
                <w:rPr>
                  <w:rStyle w:val="af1"/>
                  <w:rFonts w:asciiTheme="majorHAnsi" w:hAnsiTheme="majorHAnsi" w:cs="Segoe UI"/>
                </w:rPr>
                <w:t>е</w:t>
              </w:r>
            </w:hyperlink>
            <w:r w:rsidRPr="00FC1D2C">
              <w:rPr>
                <w:rFonts w:asciiTheme="majorHAnsi" w:hAnsiTheme="majorHAnsi" w:cs="Segoe UI"/>
                <w:color w:val="000000"/>
              </w:rPr>
              <w:t>.</w:t>
            </w:r>
          </w:p>
          <w:p w:rsidR="00FC1D2C" w:rsidRPr="00FC1D2C" w:rsidRDefault="00FC1D2C" w:rsidP="00FC1D2C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724693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9F4B1D" w:rsidRPr="00FC1D2C" w:rsidRDefault="009F4B1D" w:rsidP="009F4B1D">
            <w:pPr>
              <w:pStyle w:val="ConsPlusNormal"/>
              <w:jc w:val="right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2704AF" w:rsidRPr="00FC1D2C" w:rsidRDefault="002704AF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FC1D2C" w:rsidRDefault="0059266C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2704AF" w:rsidRPr="00FC1D2C" w:rsidRDefault="00F62E56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43" type="#_x0000_t110" style="position:absolute;left:0;text-align:left;margin-left:6.15pt;margin-top:5.75pt;width:539.25pt;height:15.4pt;z-index:251686912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2704AF" w:rsidRPr="00FC1D2C" w:rsidRDefault="002704AF" w:rsidP="002704AF">
            <w:pPr>
              <w:pStyle w:val="ConsPlusNormal"/>
              <w:tabs>
                <w:tab w:val="left" w:pos="4215"/>
              </w:tabs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ab/>
            </w:r>
          </w:p>
          <w:p w:rsidR="0059266C" w:rsidRPr="00FC1D2C" w:rsidRDefault="0059266C" w:rsidP="009F4B1D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</w:rPr>
            </w:pPr>
          </w:p>
          <w:p w:rsidR="0059266C" w:rsidRPr="00FC1D2C" w:rsidRDefault="0059266C" w:rsidP="00724693">
            <w:pPr>
              <w:pStyle w:val="af2"/>
              <w:spacing w:before="0" w:beforeAutospacing="0" w:after="0" w:afterAutospacing="0" w:line="360" w:lineRule="auto"/>
              <w:ind w:firstLine="709"/>
              <w:jc w:val="right"/>
              <w:rPr>
                <w:rFonts w:asciiTheme="majorHAnsi" w:hAnsiTheme="majorHAnsi"/>
              </w:rPr>
            </w:pPr>
          </w:p>
          <w:p w:rsidR="00FC1D2C" w:rsidRPr="00FC1D2C" w:rsidRDefault="00FC1D2C" w:rsidP="00FC1D2C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C1D2C">
              <w:rPr>
                <w:rFonts w:asciiTheme="majorHAnsi" w:hAnsiTheme="majorHAnsi"/>
              </w:rPr>
              <w:t>«</w:t>
            </w:r>
            <w:r w:rsidRPr="00FC1D2C">
              <w:rPr>
                <w:rFonts w:asciiTheme="majorHAnsi" w:hAnsiTheme="majorHAnsi"/>
                <w:b/>
                <w:sz w:val="28"/>
                <w:szCs w:val="28"/>
              </w:rPr>
              <w:t>Горячая» телефонная линия пройдет в межмуниципальном Татарском отделе Управления Росреестра по Новосибирской области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В четверг, 28 октября, с 10 до 12 часов, в межмуниципальном Татарском отделе Управления Росреестра по Новосибирской области состоится «Горячая» телефонная линия по вопросам: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- </w:t>
            </w:r>
            <w:r w:rsidRPr="00FC1D2C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FC1D2C">
              <w:rPr>
                <w:rFonts w:asciiTheme="majorHAnsi" w:hAnsiTheme="majorHAnsi" w:cs="Segoe UI"/>
              </w:rPr>
              <w:t>государственной регистрации прав и (или) государственного кадастрового учета;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  <w:shd w:val="clear" w:color="auto" w:fill="FFFFFF"/>
              </w:rPr>
              <w:t xml:space="preserve">- оспаривания </w:t>
            </w:r>
            <w:r w:rsidRPr="00FC1D2C">
              <w:rPr>
                <w:rFonts w:asciiTheme="majorHAnsi" w:hAnsiTheme="majorHAnsi" w:cs="Segoe UI"/>
              </w:rPr>
              <w:t>кадастровой стоимости объектов недвижимого имущества.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На вопросы ответит специалист-эксперт межмуниципального Татарского отдела Управления Росреестра по Новосибирской области, государственный регистратор,  </w:t>
            </w:r>
            <w:proofErr w:type="spellStart"/>
            <w:r w:rsidRPr="00FC1D2C">
              <w:rPr>
                <w:rFonts w:asciiTheme="majorHAnsi" w:hAnsiTheme="majorHAnsi" w:cs="Segoe UI"/>
              </w:rPr>
              <w:t>Лапухин</w:t>
            </w:r>
            <w:proofErr w:type="spellEnd"/>
            <w:r w:rsidRPr="00FC1D2C">
              <w:rPr>
                <w:rFonts w:asciiTheme="majorHAnsi" w:hAnsiTheme="majorHAnsi" w:cs="Segoe UI"/>
              </w:rPr>
              <w:t xml:space="preserve"> Максим Юрьевич. Ждём ваших вопросов.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</w:p>
          <w:p w:rsidR="00FC1D2C" w:rsidRPr="00FC1D2C" w:rsidRDefault="00FC1D2C" w:rsidP="00FC1D2C">
            <w:pPr>
              <w:ind w:firstLine="709"/>
              <w:jc w:val="center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Номер «горячей» телефонной линии </w:t>
            </w:r>
          </w:p>
          <w:p w:rsidR="00FC1D2C" w:rsidRPr="00FC1D2C" w:rsidRDefault="00FC1D2C" w:rsidP="00FC1D2C">
            <w:pPr>
              <w:ind w:firstLine="709"/>
              <w:jc w:val="center"/>
              <w:rPr>
                <w:rFonts w:asciiTheme="majorHAnsi" w:hAnsiTheme="majorHAnsi" w:cs="Segoe UI"/>
                <w:bCs/>
              </w:rPr>
            </w:pPr>
            <w:r w:rsidRPr="00FC1D2C">
              <w:rPr>
                <w:rFonts w:asciiTheme="majorHAnsi" w:hAnsiTheme="majorHAnsi" w:cs="Segoe UI"/>
                <w:b/>
              </w:rPr>
              <w:t xml:space="preserve">8 </w:t>
            </w:r>
            <w:r w:rsidRPr="00FC1D2C">
              <w:rPr>
                <w:rStyle w:val="af3"/>
                <w:rFonts w:asciiTheme="majorHAnsi" w:hAnsiTheme="majorHAnsi" w:cs="Segoe UI"/>
              </w:rPr>
              <w:t>(383 64) 2-40-65</w:t>
            </w:r>
          </w:p>
          <w:p w:rsidR="00FC1D2C" w:rsidRPr="00FC1D2C" w:rsidRDefault="00FC1D2C" w:rsidP="00FC1D2C">
            <w:pPr>
              <w:ind w:firstLine="709"/>
              <w:jc w:val="center"/>
              <w:rPr>
                <w:rFonts w:asciiTheme="majorHAnsi" w:hAnsiTheme="majorHAnsi" w:cs="Segoe UI"/>
                <w:b/>
              </w:rPr>
            </w:pPr>
            <w:r w:rsidRPr="00FC1D2C">
              <w:rPr>
                <w:rFonts w:asciiTheme="majorHAnsi" w:hAnsiTheme="majorHAnsi" w:cs="Segoe UI"/>
                <w:b/>
              </w:rPr>
              <w:t>28 октября 2021 года  </w:t>
            </w:r>
            <w:r w:rsidRPr="00FC1D2C">
              <w:rPr>
                <w:rStyle w:val="af3"/>
                <w:rFonts w:asciiTheme="majorHAnsi" w:hAnsiTheme="majorHAnsi" w:cs="Segoe UI"/>
              </w:rPr>
              <w:t>с</w:t>
            </w:r>
            <w:r w:rsidRPr="00FC1D2C">
              <w:rPr>
                <w:rFonts w:asciiTheme="majorHAnsi" w:hAnsiTheme="majorHAnsi" w:cs="Segoe UI"/>
              </w:rPr>
              <w:t> </w:t>
            </w:r>
            <w:r w:rsidRPr="00FC1D2C">
              <w:rPr>
                <w:rStyle w:val="af3"/>
                <w:rFonts w:asciiTheme="majorHAnsi" w:hAnsiTheme="majorHAnsi" w:cs="Segoe UI"/>
              </w:rPr>
              <w:t>10 до 12 часов</w:t>
            </w:r>
            <w:r w:rsidRPr="00FC1D2C">
              <w:rPr>
                <w:rFonts w:asciiTheme="majorHAnsi" w:hAnsiTheme="majorHAnsi" w:cs="Segoe UI"/>
                <w:b/>
              </w:rPr>
              <w:t>.</w:t>
            </w:r>
          </w:p>
          <w:p w:rsidR="00FC1D2C" w:rsidRPr="00FC1D2C" w:rsidRDefault="00FC1D2C" w:rsidP="00FC1D2C">
            <w:pPr>
              <w:ind w:firstLine="709"/>
              <w:jc w:val="center"/>
              <w:rPr>
                <w:rFonts w:asciiTheme="majorHAnsi" w:hAnsiTheme="majorHAnsi" w:cs="Segoe UI"/>
                <w:b/>
                <w:bCs/>
              </w:rPr>
            </w:pPr>
          </w:p>
          <w:p w:rsidR="00FC1D2C" w:rsidRPr="00FC1D2C" w:rsidRDefault="00FC1D2C" w:rsidP="00FC1D2C">
            <w:pPr>
              <w:pStyle w:val="af2"/>
              <w:spacing w:before="0" w:beforeAutospacing="0" w:after="0" w:afterAutospacing="0" w:line="360" w:lineRule="auto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right"/>
              <w:rPr>
                <w:rFonts w:asciiTheme="majorHAnsi" w:hAnsiTheme="majorHAnsi" w:cs="Segoe UI"/>
                <w:b/>
                <w:i/>
                <w:color w:val="000000"/>
              </w:rPr>
            </w:pPr>
            <w:r w:rsidRPr="00FC1D2C">
              <w:rPr>
                <w:rFonts w:asciiTheme="majorHAnsi" w:hAnsiTheme="majorHAnsi" w:cs="Segoe UI"/>
                <w:b/>
                <w:i/>
                <w:color w:val="000000"/>
              </w:rPr>
              <w:t>Материал подготовлен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right"/>
              <w:rPr>
                <w:rFonts w:asciiTheme="majorHAnsi" w:hAnsiTheme="majorHAnsi" w:cs="Segoe UI"/>
                <w:b/>
                <w:i/>
                <w:color w:val="000000"/>
              </w:rPr>
            </w:pPr>
            <w:r w:rsidRPr="00FC1D2C">
              <w:rPr>
                <w:rFonts w:asciiTheme="majorHAnsi" w:hAnsiTheme="majorHAnsi" w:cs="Segoe UI"/>
                <w:b/>
                <w:i/>
                <w:color w:val="000000"/>
              </w:rPr>
              <w:t>межмуниципальным Татарским отделом</w:t>
            </w:r>
          </w:p>
          <w:p w:rsidR="00FC1D2C" w:rsidRPr="00FC1D2C" w:rsidRDefault="00FC1D2C" w:rsidP="00FC1D2C">
            <w:pPr>
              <w:pStyle w:val="af2"/>
              <w:spacing w:before="0" w:beforeAutospacing="0" w:after="0" w:afterAutospacing="0"/>
              <w:ind w:firstLine="709"/>
              <w:jc w:val="right"/>
              <w:rPr>
                <w:rFonts w:asciiTheme="majorHAnsi" w:hAnsiTheme="majorHAnsi" w:cs="Segoe UI"/>
                <w:i/>
                <w:color w:val="000000"/>
              </w:rPr>
            </w:pPr>
            <w:r w:rsidRPr="00FC1D2C">
              <w:rPr>
                <w:rFonts w:asciiTheme="majorHAnsi" w:hAnsiTheme="majorHAnsi" w:cs="Segoe UI"/>
                <w:b/>
                <w:i/>
                <w:color w:val="000000"/>
              </w:rPr>
              <w:t>Управления Росреестра по Новосибирской области</w:t>
            </w:r>
          </w:p>
          <w:p w:rsidR="0059266C" w:rsidRPr="00FC1D2C" w:rsidRDefault="00FC1D2C" w:rsidP="009F4B1D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</w:rPr>
            </w:pPr>
            <w:r w:rsidRPr="00FC1D2C">
              <w:rPr>
                <w:rFonts w:asciiTheme="majorHAnsi" w:hAnsiTheme="majorHAnsi"/>
                <w:b/>
                <w:i/>
                <w:noProof/>
              </w:rPr>
              <w:pict>
                <v:shape id="_x0000_s1144" type="#_x0000_t110" style="position:absolute;left:0;text-align:left;margin-left:13.65pt;margin-top:19.45pt;width:539.25pt;height:15.4pt;z-index:251687936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59266C" w:rsidRPr="00FC1D2C" w:rsidRDefault="0059266C" w:rsidP="009F4B1D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i/>
                <w:color w:val="000000"/>
              </w:rPr>
            </w:pPr>
          </w:p>
          <w:p w:rsidR="009F4B1D" w:rsidRPr="00FC1D2C" w:rsidRDefault="009F4B1D" w:rsidP="009F4B1D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color w:val="000000"/>
              </w:rPr>
            </w:pPr>
          </w:p>
          <w:p w:rsidR="002704AF" w:rsidRPr="00FC1D2C" w:rsidRDefault="002704AF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FC1D2C">
              <w:rPr>
                <w:rFonts w:asciiTheme="majorHAnsi" w:hAnsiTheme="majorHAnsi" w:cs="Segoe UI"/>
                <w:b/>
                <w:sz w:val="28"/>
                <w:szCs w:val="28"/>
              </w:rPr>
              <w:t>Электроника прочно входит в жизнь новосибирцев</w:t>
            </w:r>
          </w:p>
          <w:p w:rsidR="00FC1D2C" w:rsidRPr="00FC1D2C" w:rsidRDefault="00FC1D2C" w:rsidP="00FC1D2C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С начала года почти 130 тысяч обращений о регистрации недвижимости в Новосибирской области поступило в электронном виде, это почти в два раза больше аналогичного периода </w:t>
            </w:r>
            <w:r w:rsidRPr="00FC1D2C">
              <w:rPr>
                <w:rFonts w:asciiTheme="majorHAnsi" w:hAnsiTheme="majorHAnsi" w:cs="Segoe UI"/>
              </w:rPr>
              <w:lastRenderedPageBreak/>
              <w:t>прошлого года.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Значительная доля электронных обращений поступает на регистрацию ипотеки: сегодня </w:t>
            </w:r>
            <w:proofErr w:type="gramStart"/>
            <w:r w:rsidRPr="00FC1D2C">
              <w:rPr>
                <w:rFonts w:asciiTheme="majorHAnsi" w:hAnsiTheme="majorHAnsi" w:cs="Segoe UI"/>
              </w:rPr>
              <w:t>новосибирский</w:t>
            </w:r>
            <w:proofErr w:type="gramEnd"/>
            <w:r w:rsidRPr="00FC1D2C">
              <w:rPr>
                <w:rFonts w:asciiTheme="majorHAnsi" w:hAnsiTheme="majorHAnsi" w:cs="Segoe UI"/>
              </w:rPr>
              <w:t xml:space="preserve"> Росреестр регистрирует 46% ипотек </w:t>
            </w:r>
            <w:proofErr w:type="spellStart"/>
            <w:r w:rsidRPr="00FC1D2C">
              <w:rPr>
                <w:rFonts w:asciiTheme="majorHAnsi" w:hAnsiTheme="majorHAnsi" w:cs="Segoe UI"/>
              </w:rPr>
              <w:t>электронно</w:t>
            </w:r>
            <w:proofErr w:type="spellEnd"/>
            <w:r w:rsidRPr="00FC1D2C">
              <w:rPr>
                <w:rFonts w:asciiTheme="majorHAnsi" w:hAnsiTheme="majorHAnsi" w:cs="Segoe UI"/>
              </w:rPr>
              <w:t>, в начале года эта доля составляла лишь 30%.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«Срок регистрации прав по документам, представленным в электронном виде, составляет не более двух рабочих дней. Однако</w:t>
            </w:r>
            <w:proofErr w:type="gramStart"/>
            <w:r w:rsidRPr="00FC1D2C">
              <w:rPr>
                <w:rFonts w:asciiTheme="majorHAnsi" w:hAnsiTheme="majorHAnsi" w:cs="Segoe UI"/>
              </w:rPr>
              <w:t>,</w:t>
            </w:r>
            <w:proofErr w:type="gramEnd"/>
            <w:r w:rsidRPr="00FC1D2C">
              <w:rPr>
                <w:rFonts w:asciiTheme="majorHAnsi" w:hAnsiTheme="majorHAnsi" w:cs="Segoe UI"/>
              </w:rPr>
              <w:t xml:space="preserve"> половина всех электронных ипотек в регионе регистрируется за 24 часа, - сообщила </w:t>
            </w:r>
            <w:r w:rsidRPr="00FC1D2C">
              <w:rPr>
                <w:rFonts w:asciiTheme="majorHAnsi" w:hAnsiTheme="majorHAnsi" w:cs="Segoe UI"/>
                <w:b/>
              </w:rPr>
              <w:t xml:space="preserve">заместитель руководителя Управления Росреестра по Новосибирской области Наталья </w:t>
            </w:r>
            <w:proofErr w:type="spellStart"/>
            <w:r w:rsidRPr="00FC1D2C">
              <w:rPr>
                <w:rFonts w:asciiTheme="majorHAnsi" w:hAnsiTheme="majorHAnsi" w:cs="Segoe UI"/>
                <w:b/>
              </w:rPr>
              <w:t>Ивчатова</w:t>
            </w:r>
            <w:proofErr w:type="spellEnd"/>
            <w:r w:rsidRPr="00FC1D2C">
              <w:rPr>
                <w:rFonts w:asciiTheme="majorHAnsi" w:hAnsiTheme="majorHAnsi" w:cs="Segoe UI"/>
              </w:rPr>
              <w:t>. - Это стало возможным благодаря развитию электронных проектов Росреестра на территории области с участием профессионального сообщества».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Доля электронных регистраций на строящееся жилье в 2021 году увеличилась почти в два раза – 60% договоров участия в долевом строительстве регистрируется в электронном виде.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>Новосибирская область входит в число лидеров по организации электронного взаимодействия с органами власти и органами местного самоуправления – 98% документов поступает от органов через сервисы Росреестра.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Почти все сведения из Единого государственного реестра недвижимости новосибирцы получают в электронном виде – 93%, этот показатель выше среднего по России. Напоминаем, что единственными источниками получения сведений из реестра недвижимости являются официальный сайт Росреестра </w:t>
            </w:r>
            <w:hyperlink r:id="rId15" w:history="1">
              <w:r w:rsidRPr="00FC1D2C">
                <w:rPr>
                  <w:rStyle w:val="af1"/>
                  <w:rFonts w:asciiTheme="majorHAnsi" w:hAnsiTheme="majorHAnsi" w:cs="Segoe UI"/>
                </w:rPr>
                <w:t>https://rosreestr.gov.ru/</w:t>
              </w:r>
            </w:hyperlink>
            <w:r w:rsidRPr="00FC1D2C">
              <w:rPr>
                <w:rFonts w:asciiTheme="majorHAnsi" w:hAnsiTheme="majorHAnsi" w:cs="Segoe UI"/>
              </w:rPr>
              <w:t xml:space="preserve"> и портал </w:t>
            </w:r>
            <w:proofErr w:type="spellStart"/>
            <w:r w:rsidRPr="00FC1D2C">
              <w:rPr>
                <w:rFonts w:asciiTheme="majorHAnsi" w:hAnsiTheme="majorHAnsi" w:cs="Segoe UI"/>
              </w:rPr>
              <w:t>Госуслуг</w:t>
            </w:r>
            <w:proofErr w:type="spellEnd"/>
            <w:r w:rsidRPr="00FC1D2C">
              <w:rPr>
                <w:rFonts w:asciiTheme="majorHAnsi" w:hAnsiTheme="majorHAnsi" w:cs="Segoe UI"/>
              </w:rPr>
              <w:t xml:space="preserve"> </w:t>
            </w:r>
            <w:hyperlink r:id="rId16" w:history="1">
              <w:r w:rsidRPr="00FC1D2C">
                <w:rPr>
                  <w:rStyle w:val="af1"/>
                  <w:rFonts w:asciiTheme="majorHAnsi" w:hAnsiTheme="majorHAnsi" w:cs="Segoe UI"/>
                </w:rPr>
                <w:t>https://www.gosuslugi.ru/</w:t>
              </w:r>
            </w:hyperlink>
            <w:r w:rsidRPr="00FC1D2C">
              <w:rPr>
                <w:rFonts w:asciiTheme="majorHAnsi" w:hAnsiTheme="majorHAnsi" w:cs="Segoe UI"/>
              </w:rPr>
              <w:t>.</w:t>
            </w:r>
          </w:p>
          <w:p w:rsidR="00FC1D2C" w:rsidRPr="00FC1D2C" w:rsidRDefault="00FC1D2C" w:rsidP="00FC1D2C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FC1D2C">
              <w:rPr>
                <w:rFonts w:asciiTheme="majorHAnsi" w:hAnsiTheme="majorHAnsi" w:cs="Segoe UI"/>
              </w:rPr>
              <w:t xml:space="preserve">Как отметила </w:t>
            </w:r>
            <w:r w:rsidRPr="00FC1D2C">
              <w:rPr>
                <w:rFonts w:asciiTheme="majorHAnsi" w:hAnsiTheme="majorHAnsi" w:cs="Segoe UI"/>
                <w:b/>
              </w:rPr>
              <w:t xml:space="preserve">Наталья </w:t>
            </w:r>
            <w:proofErr w:type="spellStart"/>
            <w:r w:rsidRPr="00FC1D2C">
              <w:rPr>
                <w:rFonts w:asciiTheme="majorHAnsi" w:hAnsiTheme="majorHAnsi" w:cs="Segoe UI"/>
                <w:b/>
              </w:rPr>
              <w:t>Ивчатова</w:t>
            </w:r>
            <w:proofErr w:type="spellEnd"/>
            <w:r w:rsidRPr="00FC1D2C">
              <w:rPr>
                <w:rFonts w:asciiTheme="majorHAnsi" w:hAnsiTheme="majorHAnsi" w:cs="Segoe UI"/>
              </w:rPr>
              <w:t xml:space="preserve">, показателем успеха работы по повышению качества и сокращению сроков предоставления услуг является уровень </w:t>
            </w:r>
            <w:proofErr w:type="spellStart"/>
            <w:r w:rsidRPr="00FC1D2C">
              <w:rPr>
                <w:rFonts w:asciiTheme="majorHAnsi" w:hAnsiTheme="majorHAnsi" w:cs="Segoe UI"/>
              </w:rPr>
              <w:t>востребованности</w:t>
            </w:r>
            <w:proofErr w:type="spellEnd"/>
            <w:r w:rsidRPr="00FC1D2C">
              <w:rPr>
                <w:rFonts w:asciiTheme="majorHAnsi" w:hAnsiTheme="majorHAnsi" w:cs="Segoe UI"/>
              </w:rPr>
              <w:t xml:space="preserve"> заявителями электронных сервисов, динамика которого на территории Новосибирской области остается неизменно положительной.</w:t>
            </w: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FC1D2C" w:rsidRPr="00FC1D2C" w:rsidRDefault="00FC1D2C" w:rsidP="00FC1D2C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FC1D2C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9F4B1D" w:rsidRPr="00724693" w:rsidRDefault="009F4B1D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9F4B1D" w:rsidRPr="0059266C" w:rsidRDefault="009F4B1D" w:rsidP="009F4B1D">
            <w:pPr>
              <w:pStyle w:val="ConsPlusNormal"/>
              <w:jc w:val="right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B962D7" w:rsidRPr="0059266C" w:rsidRDefault="00F62E56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="Segoe UI"/>
                <w:b/>
                <w:bCs/>
                <w:i/>
                <w:iCs/>
                <w:color w:val="0070C0"/>
              </w:rPr>
            </w:pPr>
            <w:r w:rsidRPr="00F62E56">
              <w:rPr>
                <w:rFonts w:asciiTheme="majorHAnsi" w:hAnsiTheme="majorHAnsi" w:cs="Segoe U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0" type="#_x0000_t32" style="position:absolute;left:0;text-align:left;margin-left:-3.3pt;margin-top:7.1pt;width:490.5pt;height:0;z-index:251683840" o:connectortype="straight" strokecolor="#0070c0"/>
              </w:pict>
            </w:r>
          </w:p>
          <w:p w:rsidR="00B962D7" w:rsidRDefault="00B962D7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Об Управлении Росреестра по Новосибирской области</w:t>
            </w:r>
          </w:p>
          <w:p w:rsidR="00B962D7" w:rsidRPr="00AF550C" w:rsidRDefault="00B962D7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  <w:p w:rsidR="00B962D7" w:rsidRDefault="00B962D7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оценщиков, контролю деятельности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арбитражных управляющих. Руководителем Управления Росреестра по Новосибирской области является Светлана Евгеньевна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Рягузова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B962D7" w:rsidRDefault="00B962D7" w:rsidP="00B962D7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</w:p>
          <w:p w:rsidR="00B962D7" w:rsidRPr="00B45238" w:rsidRDefault="00B962D7" w:rsidP="00B962D7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  <w:r w:rsidRPr="00B45238">
              <w:rPr>
                <w:rFonts w:ascii="Segoe UI" w:hAnsi="Segoe UI" w:cs="Segoe UI"/>
                <w:b/>
                <w:color w:val="000000"/>
                <w:sz w:val="18"/>
              </w:rPr>
              <w:t>Контакты для СМИ:</w:t>
            </w:r>
          </w:p>
          <w:p w:rsidR="00B962D7" w:rsidRPr="002842A8" w:rsidRDefault="00B962D7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Управление Росреестра по Новосибирской области</w:t>
            </w:r>
          </w:p>
          <w:p w:rsidR="00B962D7" w:rsidRDefault="00F62E56" w:rsidP="00B962D7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17" w:history="1"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</w:rPr>
                <w:t>54_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upr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</w:rPr>
                <w:t>@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rosreestr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</w:rPr>
                <w:t>.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ru</w:t>
              </w:r>
            </w:hyperlink>
          </w:p>
          <w:p w:rsidR="00B962D7" w:rsidRPr="00815B0C" w:rsidRDefault="00F62E56" w:rsidP="00B962D7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8" w:history="1">
              <w:r w:rsidR="00B962D7" w:rsidRPr="00815B0C">
                <w:rPr>
                  <w:rStyle w:val="af1"/>
                  <w:rFonts w:ascii="Segoe UI" w:hAnsi="Segoe UI" w:cs="Segoe UI"/>
                  <w:sz w:val="18"/>
                  <w:szCs w:val="18"/>
                </w:rPr>
                <w:t>oko@54upr.rosreestr.ru</w:t>
              </w:r>
            </w:hyperlink>
          </w:p>
          <w:p w:rsidR="00B962D7" w:rsidRPr="00B917E2" w:rsidRDefault="00F62E56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19" w:history="1">
              <w:r w:rsidR="00B962D7" w:rsidRPr="00D01338">
                <w:rPr>
                  <w:rStyle w:val="af1"/>
                  <w:rFonts w:ascii="Segoe UI" w:hAnsi="Segoe UI" w:cs="Segoe UI"/>
                  <w:sz w:val="18"/>
                  <w:szCs w:val="18"/>
                </w:rPr>
                <w:t>https://rosreestr.gov.ru/</w:t>
              </w:r>
            </w:hyperlink>
            <w:r w:rsidR="00B962D7" w:rsidRPr="00B917E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962D7" w:rsidRDefault="00B962D7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63009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Pr="002842A8">
              <w:rPr>
                <w:rFonts w:ascii="Segoe UI" w:hAnsi="Segoe UI" w:cs="Segoe UI"/>
                <w:sz w:val="18"/>
                <w:szCs w:val="18"/>
              </w:rPr>
              <w:t>, г</w:t>
            </w:r>
            <w:proofErr w:type="gramStart"/>
            <w:r w:rsidRPr="002842A8">
              <w:rPr>
                <w:rFonts w:ascii="Segoe UI" w:hAnsi="Segoe UI" w:cs="Segoe UI"/>
                <w:sz w:val="18"/>
                <w:szCs w:val="18"/>
              </w:rPr>
              <w:t>.Н</w:t>
            </w:r>
            <w:proofErr w:type="gramEnd"/>
            <w:r w:rsidRPr="002842A8">
              <w:rPr>
                <w:rFonts w:ascii="Segoe UI" w:hAnsi="Segoe UI" w:cs="Segoe UI"/>
                <w:sz w:val="18"/>
                <w:szCs w:val="18"/>
              </w:rPr>
              <w:t>овосибирск, ул.Державина, д. 28</w:t>
            </w:r>
          </w:p>
          <w:p w:rsidR="00B962D7" w:rsidRDefault="00B962D7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45238">
              <w:rPr>
                <w:rFonts w:ascii="Segoe UI" w:hAnsi="Segoe UI" w:cs="Segoe UI"/>
                <w:sz w:val="18"/>
              </w:rPr>
              <w:t>Мы в </w:t>
            </w:r>
            <w:proofErr w:type="spellStart"/>
            <w:r w:rsidRPr="00C97311">
              <w:rPr>
                <w:rFonts w:ascii="Segoe UI" w:hAnsi="Segoe UI" w:cs="Segoe UI"/>
                <w:sz w:val="18"/>
              </w:rPr>
              <w:t>ВКонтакте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</w:t>
            </w:r>
            <w:hyperlink r:id="rId20" w:history="1"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</w:rPr>
                <w:t>https://vk.com/rosreestr_nsk</w:t>
              </w:r>
            </w:hyperlink>
            <w:r w:rsidRPr="00C97311">
              <w:rPr>
                <w:rFonts w:ascii="Segoe UI" w:hAnsi="Segoe UI" w:cs="Segoe UI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962D7" w:rsidRPr="0000063A" w:rsidRDefault="00B962D7" w:rsidP="00B962D7">
            <w:pPr>
              <w:jc w:val="both"/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en-US"/>
              </w:rPr>
            </w:pPr>
            <w:proofErr w:type="spellStart"/>
            <w:r w:rsidRPr="00C97311">
              <w:rPr>
                <w:rFonts w:ascii="Segoe UI" w:hAnsi="Segoe UI" w:cs="Segoe UI"/>
                <w:sz w:val="18"/>
                <w:szCs w:val="18"/>
                <w:lang w:val="en-US"/>
              </w:rPr>
              <w:t>Instagram</w:t>
            </w:r>
            <w:proofErr w:type="spellEnd"/>
            <w:r w:rsidRPr="0000063A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https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://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www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.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instagram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.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com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/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rosreestr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_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nsk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/?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hl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=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ru</w:t>
              </w:r>
            </w:hyperlink>
            <w:r w:rsidRPr="0000063A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:rsidR="00D05DCA" w:rsidRPr="002A6493" w:rsidRDefault="00D05DCA" w:rsidP="002A6493">
            <w:pPr>
              <w:pStyle w:val="ConsPlusNormal"/>
              <w:ind w:firstLine="0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4207B8" w:rsidRDefault="00135065" w:rsidP="0013506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Заврагина И.В. тел </w:t>
                  </w:r>
                  <w:r w:rsidR="004207B8"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 w:rsid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="004207B8">
                    <w:rPr>
                      <w:sz w:val="20"/>
                      <w:szCs w:val="20"/>
                    </w:rPr>
                    <w:t>:</w:t>
                  </w:r>
                  <w:r w:rsidR="004207B8" w:rsidRP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kazatkul</w:t>
                  </w:r>
                  <w:r w:rsidR="004207B8" w:rsidRPr="004207B8">
                    <w:rPr>
                      <w:sz w:val="20"/>
                      <w:szCs w:val="20"/>
                    </w:rPr>
                    <w:t>54@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="004207B8" w:rsidRPr="004207B8">
                    <w:rPr>
                      <w:sz w:val="20"/>
                      <w:szCs w:val="20"/>
                    </w:rPr>
                    <w:t>.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Казаткуль,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 xml:space="preserve">ВЕСТНИК» № </w:t>
                  </w:r>
                  <w:r w:rsidR="002704AF">
                    <w:rPr>
                      <w:sz w:val="20"/>
                      <w:szCs w:val="20"/>
                    </w:rPr>
                    <w:t>2</w:t>
                  </w:r>
                  <w:r w:rsidR="002A649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4207B8">
                    <w:rPr>
                      <w:sz w:val="20"/>
                      <w:szCs w:val="20"/>
                    </w:rPr>
                    <w:t>2</w:t>
                  </w:r>
                  <w:r w:rsidR="002A6493">
                    <w:rPr>
                      <w:sz w:val="20"/>
                      <w:szCs w:val="20"/>
                    </w:rPr>
                    <w:t>51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2A6493">
                    <w:rPr>
                      <w:sz w:val="20"/>
                      <w:szCs w:val="20"/>
                    </w:rPr>
                    <w:t>29.10</w:t>
                  </w:r>
                  <w:r w:rsidR="00B17FCD">
                    <w:rPr>
                      <w:sz w:val="20"/>
                      <w:szCs w:val="20"/>
                    </w:rPr>
                    <w:t>.2021</w:t>
                  </w:r>
                  <w:r w:rsidR="004207B8">
                    <w:rPr>
                      <w:sz w:val="20"/>
                      <w:szCs w:val="20"/>
                    </w:rPr>
                    <w:t xml:space="preserve">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135065" w:rsidRDefault="00135065" w:rsidP="001A5F2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2A6493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4151"/>
    <w:rsid w:val="00105B4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704AF"/>
    <w:rsid w:val="0028202C"/>
    <w:rsid w:val="002822EE"/>
    <w:rsid w:val="00282CBF"/>
    <w:rsid w:val="00285083"/>
    <w:rsid w:val="002855FB"/>
    <w:rsid w:val="00295CCB"/>
    <w:rsid w:val="0029701E"/>
    <w:rsid w:val="00297912"/>
    <w:rsid w:val="002A6493"/>
    <w:rsid w:val="002B2B26"/>
    <w:rsid w:val="002B39FD"/>
    <w:rsid w:val="002C1EA4"/>
    <w:rsid w:val="002C33BE"/>
    <w:rsid w:val="002C7778"/>
    <w:rsid w:val="002C7B9C"/>
    <w:rsid w:val="002D0274"/>
    <w:rsid w:val="002D2F7F"/>
    <w:rsid w:val="002D4E53"/>
    <w:rsid w:val="002F2701"/>
    <w:rsid w:val="00300174"/>
    <w:rsid w:val="003014ED"/>
    <w:rsid w:val="00302F6E"/>
    <w:rsid w:val="003102E1"/>
    <w:rsid w:val="00314E76"/>
    <w:rsid w:val="00321CC9"/>
    <w:rsid w:val="00322466"/>
    <w:rsid w:val="003240E6"/>
    <w:rsid w:val="0033642C"/>
    <w:rsid w:val="00353A48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2E00"/>
    <w:rsid w:val="003F402C"/>
    <w:rsid w:val="003F4269"/>
    <w:rsid w:val="004025B1"/>
    <w:rsid w:val="00404FAE"/>
    <w:rsid w:val="00405061"/>
    <w:rsid w:val="004177E2"/>
    <w:rsid w:val="004207B8"/>
    <w:rsid w:val="004208AD"/>
    <w:rsid w:val="00423EC2"/>
    <w:rsid w:val="004408CB"/>
    <w:rsid w:val="00442BDD"/>
    <w:rsid w:val="0044695C"/>
    <w:rsid w:val="00454E4D"/>
    <w:rsid w:val="00460C09"/>
    <w:rsid w:val="00480DFF"/>
    <w:rsid w:val="00492677"/>
    <w:rsid w:val="004A0E31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9016E"/>
    <w:rsid w:val="0059266C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22344"/>
    <w:rsid w:val="00724693"/>
    <w:rsid w:val="00726629"/>
    <w:rsid w:val="00727594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C72EA"/>
    <w:rsid w:val="008D30DC"/>
    <w:rsid w:val="008E71A2"/>
    <w:rsid w:val="008F5ED3"/>
    <w:rsid w:val="00907DC8"/>
    <w:rsid w:val="00912C4F"/>
    <w:rsid w:val="00927128"/>
    <w:rsid w:val="0092775F"/>
    <w:rsid w:val="009332D5"/>
    <w:rsid w:val="009377A9"/>
    <w:rsid w:val="009675FB"/>
    <w:rsid w:val="009705BA"/>
    <w:rsid w:val="00971E0D"/>
    <w:rsid w:val="009765E7"/>
    <w:rsid w:val="009923EA"/>
    <w:rsid w:val="0099272E"/>
    <w:rsid w:val="009A5A23"/>
    <w:rsid w:val="009B25DC"/>
    <w:rsid w:val="009C16C5"/>
    <w:rsid w:val="009C1B4D"/>
    <w:rsid w:val="009F2C25"/>
    <w:rsid w:val="009F4B1D"/>
    <w:rsid w:val="00A017A8"/>
    <w:rsid w:val="00A10369"/>
    <w:rsid w:val="00A2276F"/>
    <w:rsid w:val="00A236DA"/>
    <w:rsid w:val="00A43019"/>
    <w:rsid w:val="00A50431"/>
    <w:rsid w:val="00A54E3B"/>
    <w:rsid w:val="00A71BD6"/>
    <w:rsid w:val="00A77D59"/>
    <w:rsid w:val="00A81D20"/>
    <w:rsid w:val="00A84064"/>
    <w:rsid w:val="00A963D7"/>
    <w:rsid w:val="00A97B4E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6EE2"/>
    <w:rsid w:val="00B37189"/>
    <w:rsid w:val="00B47E88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B1F1A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62E56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1D2C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2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e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  <w:style w:type="character" w:customStyle="1" w:styleId="hl">
    <w:name w:val="hl"/>
    <w:rsid w:val="0099272E"/>
  </w:style>
  <w:style w:type="character" w:customStyle="1" w:styleId="title1">
    <w:name w:val="title1"/>
    <w:rsid w:val="009F4B1D"/>
    <w:rPr>
      <w:b/>
      <w:bCs/>
      <w:color w:val="60091A"/>
      <w:sz w:val="20"/>
      <w:szCs w:val="20"/>
    </w:rPr>
  </w:style>
  <w:style w:type="paragraph" w:customStyle="1" w:styleId="rtejustify">
    <w:name w:val="rtejustify"/>
    <w:basedOn w:val="a"/>
    <w:rsid w:val="007246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" TargetMode="External"/><Relationship Id="rId18" Type="http://schemas.openxmlformats.org/officeDocument/2006/relationships/hyperlink" Target="mailto:oko@54upr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rosreestr_nsk/?hl=ru" TargetMode="Externa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mfc-nso.ru/mfc_services/vyezd-rabotnika-mfc&#1084;" TargetMode="External"/><Relationship Id="rId17" Type="http://schemas.openxmlformats.org/officeDocument/2006/relationships/hyperlink" Target="mailto:54_upr@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-nso.ru/" TargetMode="External"/><Relationship Id="rId14" Type="http://schemas.openxmlformats.org/officeDocument/2006/relationships/hyperlink" Target="https://rosreestr.gov.ru/press/archive/rosreestr-razrabotal-daydzhest-zakonodatelnykh-izmeneniy-v-sfere-zemli-i-nedvizhimos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91D7-8BA5-4777-8996-8A0EC1C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16479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</cp:lastModifiedBy>
  <cp:revision>3</cp:revision>
  <cp:lastPrinted>2021-10-29T09:37:00Z</cp:lastPrinted>
  <dcterms:created xsi:type="dcterms:W3CDTF">2021-10-03T05:11:00Z</dcterms:created>
  <dcterms:modified xsi:type="dcterms:W3CDTF">2021-10-29T09:38:00Z</dcterms:modified>
</cp:coreProperties>
</file>